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采购需求及询价表</w:t>
      </w:r>
    </w:p>
    <w:bookmarkEnd w:id="0"/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（公司名称）：</w:t>
      </w:r>
    </w:p>
    <w:p>
      <w:pPr>
        <w:ind w:firstLine="640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我单位因工作需要，需采购一批苗木（见下表），现向贵公司询价，如有供货意向，请贵公司于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日18:00前，将询价单发送至1327952649@qq.com,联系人：李耀海，电话：17789905981</w:t>
      </w:r>
    </w:p>
    <w:tbl>
      <w:tblPr>
        <w:tblStyle w:val="3"/>
        <w:tblW w:w="9650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22"/>
        <w:gridCol w:w="2986"/>
        <w:gridCol w:w="1379"/>
        <w:gridCol w:w="1383"/>
        <w:gridCol w:w="1334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树种</w:t>
            </w:r>
          </w:p>
        </w:tc>
        <w:tc>
          <w:tcPr>
            <w:tcW w:w="29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数量（株）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单价（元）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金额（元）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油松</w:t>
            </w:r>
          </w:p>
        </w:tc>
        <w:tc>
          <w:tcPr>
            <w:tcW w:w="29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苗龄：2-6；高度：150-180cm；冠幅：60-80cm；土球≥25cm，土球苗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5000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油松</w:t>
            </w:r>
          </w:p>
        </w:tc>
        <w:tc>
          <w:tcPr>
            <w:tcW w:w="29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苗龄：2-7；高度：200-250cm；冠幅：80-100cm；土球≥30cm，土球苗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5000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白皮松</w:t>
            </w:r>
          </w:p>
        </w:tc>
        <w:tc>
          <w:tcPr>
            <w:tcW w:w="29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苗龄：2-6；高度：150-180cm；冠幅：60-80cm；土球≥25cm，土球苗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5000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白皮松</w:t>
            </w:r>
          </w:p>
        </w:tc>
        <w:tc>
          <w:tcPr>
            <w:tcW w:w="29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苗龄：2-7；高度：200-250cm；冠幅：80-100cm；土球≥30cm，土球苗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5000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祁连圆柏</w:t>
            </w:r>
          </w:p>
        </w:tc>
        <w:tc>
          <w:tcPr>
            <w:tcW w:w="29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苗龄：2-7；高度：150-180cm；冠幅：50-60cm；土球≥25cm，土球苗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5000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祁连圆柏</w:t>
            </w:r>
          </w:p>
        </w:tc>
        <w:tc>
          <w:tcPr>
            <w:tcW w:w="29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苗龄：2-9；高度：200-250cm；冠幅：70-80cm；土球≥35cm，土球苗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5000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山杏</w:t>
            </w:r>
          </w:p>
        </w:tc>
        <w:tc>
          <w:tcPr>
            <w:tcW w:w="29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苗龄：2-5；高度：200-250cm；地径3.5-4cm；土球≥30cm，土球苗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5000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/>
          <w:sz w:val="24"/>
        </w:rPr>
        <w:t>收货地点：拉萨市柳梧新区柳梧街道桑达村；供货时间：</w:t>
      </w:r>
      <w:r>
        <w:rPr>
          <w:rFonts w:hint="eastAsia"/>
          <w:sz w:val="24"/>
          <w:u w:val="single"/>
        </w:rPr>
        <w:t>待定</w:t>
      </w:r>
      <w:r>
        <w:rPr>
          <w:rFonts w:hint="eastAsia"/>
          <w:sz w:val="24"/>
        </w:rPr>
        <w:t xml:space="preserve">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M2JhZmFkYmRlYzRjZDg0NWFlNjExODNhYzRmZjIifQ=="/>
  </w:docVars>
  <w:rsids>
    <w:rsidRoot w:val="00415A42"/>
    <w:rsid w:val="00415A42"/>
    <w:rsid w:val="00D41D6D"/>
    <w:rsid w:val="19AA41FE"/>
    <w:rsid w:val="EDF7A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520</Characters>
  <Lines>9</Lines>
  <Paragraphs>2</Paragraphs>
  <TotalTime>6</TotalTime>
  <ScaleCrop>false</ScaleCrop>
  <LinksUpToDate>false</LinksUpToDate>
  <CharactersWithSpaces>570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2023-05-03T21:18:00Z</dcterms:created>
  <dc:creator>耀海</dc:creator>
  <cp:lastModifiedBy>Administrator</cp:lastModifiedBy>
  <dcterms:modified xsi:type="dcterms:W3CDTF">2023-05-04T03:00:18Z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BCF8A59C31364E4DBC96864E640793B9_13</vt:lpwstr>
  </property>
</Properties>
</file>