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1EC8">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14:paraId="2370C2BD">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w:t>
      </w:r>
      <w:r>
        <w:rPr>
          <w:rFonts w:hint="eastAsia" w:ascii="仿宋_GB2312" w:eastAsia="仿宋_GB2312"/>
          <w:b/>
          <w:sz w:val="44"/>
          <w:szCs w:val="44"/>
          <w:lang w:val="en-US" w:eastAsia="zh-CN"/>
        </w:rPr>
        <w:t>青藏高原</w:t>
      </w:r>
      <w:r>
        <w:rPr>
          <w:rFonts w:hint="eastAsia" w:ascii="仿宋_GB2312" w:eastAsia="仿宋_GB2312"/>
          <w:b/>
          <w:sz w:val="44"/>
          <w:szCs w:val="44"/>
        </w:rPr>
        <w:t>碳汇造林技术规程》编制说明</w:t>
      </w:r>
    </w:p>
    <w:p w14:paraId="44175E3E">
      <w:pPr>
        <w:spacing w:line="640" w:lineRule="exact"/>
        <w:ind w:firstLine="883" w:firstLineChars="200"/>
        <w:rPr>
          <w:rFonts w:hint="eastAsia" w:ascii="仿宋_GB2312" w:eastAsia="仿宋_GB2312"/>
          <w:b/>
          <w:sz w:val="44"/>
          <w:szCs w:val="44"/>
        </w:rPr>
      </w:pPr>
    </w:p>
    <w:p w14:paraId="08EF8C26">
      <w:pPr>
        <w:spacing w:line="640" w:lineRule="exact"/>
        <w:ind w:firstLine="883" w:firstLineChars="200"/>
        <w:rPr>
          <w:rFonts w:hint="eastAsia" w:ascii="仿宋_GB2312" w:eastAsia="仿宋_GB2312"/>
          <w:b/>
          <w:sz w:val="44"/>
          <w:szCs w:val="44"/>
        </w:rPr>
      </w:pPr>
    </w:p>
    <w:p w14:paraId="0CD0B13A">
      <w:pPr>
        <w:spacing w:line="640" w:lineRule="exact"/>
        <w:ind w:firstLine="883" w:firstLineChars="200"/>
        <w:rPr>
          <w:rFonts w:hint="eastAsia" w:ascii="仿宋_GB2312" w:eastAsia="仿宋_GB2312"/>
          <w:b/>
          <w:sz w:val="44"/>
          <w:szCs w:val="44"/>
        </w:rPr>
      </w:pPr>
    </w:p>
    <w:p w14:paraId="75B87446">
      <w:pPr>
        <w:spacing w:line="640" w:lineRule="exact"/>
        <w:ind w:firstLine="643" w:firstLineChars="200"/>
        <w:rPr>
          <w:rFonts w:ascii="宋体" w:hAnsi="宋体"/>
          <w:sz w:val="32"/>
          <w:szCs w:val="32"/>
          <w:u w:val="single"/>
        </w:rPr>
      </w:pPr>
      <w:r>
        <w:rPr>
          <w:rFonts w:hint="eastAsia" w:ascii="宋体" w:hAnsi="宋体"/>
          <w:b/>
          <w:sz w:val="32"/>
          <w:szCs w:val="32"/>
        </w:rPr>
        <w:t>标 准 名 称 ：</w:t>
      </w:r>
      <w:r>
        <w:rPr>
          <w:rFonts w:hint="eastAsia" w:ascii="宋体" w:hAnsi="宋体"/>
          <w:sz w:val="32"/>
          <w:szCs w:val="32"/>
          <w:u w:val="single"/>
        </w:rPr>
        <w:t xml:space="preserve">青藏高原碳汇造林技术规程     </w:t>
      </w:r>
    </w:p>
    <w:p w14:paraId="69339D9B">
      <w:pPr>
        <w:spacing w:line="640" w:lineRule="exact"/>
        <w:ind w:firstLine="643" w:firstLineChars="200"/>
        <w:rPr>
          <w:rFonts w:ascii="宋体" w:hAnsi="宋体"/>
          <w:sz w:val="32"/>
          <w:szCs w:val="32"/>
        </w:rPr>
      </w:pPr>
      <w:r>
        <w:rPr>
          <w:rFonts w:hint="eastAsia" w:ascii="宋体" w:hAnsi="宋体"/>
          <w:b/>
          <w:sz w:val="32"/>
          <w:szCs w:val="32"/>
        </w:rPr>
        <w:t>标 准 性 质 ：</w:t>
      </w:r>
      <w:r>
        <w:rPr>
          <w:rFonts w:hint="eastAsia" w:ascii="宋体" w:hAnsi="宋体"/>
          <w:sz w:val="32"/>
          <w:szCs w:val="32"/>
          <w:u w:val="single"/>
        </w:rPr>
        <w:t xml:space="preserve">推荐性                 </w:t>
      </w:r>
    </w:p>
    <w:p w14:paraId="7966E91B">
      <w:pPr>
        <w:spacing w:line="640" w:lineRule="exact"/>
        <w:ind w:firstLine="643" w:firstLineChars="200"/>
        <w:jc w:val="both"/>
        <w:rPr>
          <w:rFonts w:hint="default" w:ascii="宋体" w:hAnsi="宋体" w:eastAsia="宋体"/>
          <w:sz w:val="32"/>
          <w:szCs w:val="32"/>
          <w:u w:val="single"/>
          <w:lang w:val="en-US" w:eastAsia="zh-CN"/>
        </w:rPr>
      </w:pPr>
      <w:r>
        <w:rPr>
          <w:rFonts w:hint="eastAsia" w:ascii="宋体" w:hAnsi="宋体"/>
          <w:b/>
          <w:sz w:val="32"/>
          <w:szCs w:val="32"/>
        </w:rPr>
        <w:t>项目承担单位：</w:t>
      </w:r>
      <w:r>
        <w:rPr>
          <w:rFonts w:hint="eastAsia" w:ascii="宋体" w:hAnsi="宋体"/>
          <w:sz w:val="32"/>
          <w:szCs w:val="32"/>
          <w:u w:val="single"/>
        </w:rPr>
        <w:t>西藏自治区</w:t>
      </w:r>
      <w:r>
        <w:rPr>
          <w:rFonts w:hint="eastAsia" w:ascii="宋体" w:hAnsi="宋体"/>
          <w:sz w:val="32"/>
          <w:szCs w:val="32"/>
          <w:u w:val="single"/>
          <w:lang w:val="en-US" w:eastAsia="zh-CN"/>
        </w:rPr>
        <w:t>林业和草原局</w:t>
      </w:r>
    </w:p>
    <w:p w14:paraId="0FE7F1F6">
      <w:pPr>
        <w:spacing w:line="640" w:lineRule="exact"/>
        <w:ind w:firstLine="2880" w:firstLineChars="900"/>
        <w:jc w:val="both"/>
        <w:rPr>
          <w:rFonts w:hint="eastAsia" w:ascii="宋体" w:hAnsi="宋体"/>
          <w:sz w:val="32"/>
          <w:szCs w:val="32"/>
          <w:u w:val="single"/>
        </w:rPr>
      </w:pPr>
      <w:r>
        <w:rPr>
          <w:rFonts w:hint="eastAsia" w:ascii="宋体" w:hAnsi="宋体"/>
          <w:sz w:val="32"/>
          <w:szCs w:val="32"/>
          <w:u w:val="single"/>
        </w:rPr>
        <w:t>西藏自治区林业调查规划研究院</w:t>
      </w:r>
    </w:p>
    <w:p w14:paraId="624C74EB">
      <w:pPr>
        <w:spacing w:line="640" w:lineRule="exact"/>
        <w:ind w:firstLine="2880" w:firstLineChars="900"/>
        <w:jc w:val="both"/>
        <w:rPr>
          <w:rFonts w:hint="eastAsia" w:ascii="宋体" w:hAnsi="宋体"/>
          <w:sz w:val="32"/>
          <w:szCs w:val="32"/>
          <w:u w:val="single"/>
        </w:rPr>
      </w:pPr>
      <w:r>
        <w:rPr>
          <w:rFonts w:hint="eastAsia" w:ascii="宋体" w:hAnsi="宋体" w:eastAsia="宋体"/>
          <w:sz w:val="32"/>
          <w:szCs w:val="32"/>
          <w:u w:val="single"/>
        </w:rPr>
        <w:t>西藏自治区林业和草原标准化技术委员会</w:t>
      </w:r>
    </w:p>
    <w:p w14:paraId="0E9E413D">
      <w:pPr>
        <w:spacing w:line="640" w:lineRule="exact"/>
        <w:ind w:firstLine="2880" w:firstLineChars="900"/>
        <w:jc w:val="both"/>
        <w:rPr>
          <w:rFonts w:hint="eastAsia" w:ascii="宋体" w:hAnsi="宋体"/>
          <w:sz w:val="32"/>
          <w:szCs w:val="32"/>
          <w:u w:val="single"/>
        </w:rPr>
      </w:pPr>
      <w:r>
        <w:rPr>
          <w:rFonts w:hint="eastAsia" w:ascii="宋体" w:hAnsi="宋体"/>
          <w:sz w:val="32"/>
          <w:szCs w:val="32"/>
          <w:u w:val="single"/>
        </w:rPr>
        <w:t>国家林业和草原局中南调查规划院</w:t>
      </w:r>
    </w:p>
    <w:p w14:paraId="597A60C1">
      <w:pPr>
        <w:spacing w:line="640" w:lineRule="exact"/>
        <w:ind w:firstLine="2520" w:firstLineChars="900"/>
        <w:jc w:val="both"/>
        <w:rPr>
          <w:rFonts w:ascii="仿宋" w:hAnsi="仿宋"/>
          <w:sz w:val="28"/>
          <w:szCs w:val="28"/>
          <w:u w:val="single"/>
        </w:rPr>
      </w:pPr>
    </w:p>
    <w:p w14:paraId="711357DF">
      <w:pPr>
        <w:spacing w:line="640" w:lineRule="exact"/>
        <w:ind w:firstLine="643" w:firstLineChars="200"/>
        <w:jc w:val="both"/>
        <w:rPr>
          <w:rFonts w:ascii="宋体" w:hAnsi="宋体"/>
          <w:b/>
          <w:sz w:val="32"/>
          <w:szCs w:val="32"/>
        </w:rPr>
      </w:pPr>
    </w:p>
    <w:p w14:paraId="0AE1153A">
      <w:pPr>
        <w:spacing w:line="640" w:lineRule="exact"/>
        <w:ind w:firstLine="643" w:firstLineChars="200"/>
        <w:rPr>
          <w:rFonts w:ascii="宋体" w:hAnsi="宋体"/>
          <w:b/>
          <w:sz w:val="32"/>
          <w:szCs w:val="32"/>
        </w:rPr>
      </w:pPr>
    </w:p>
    <w:p w14:paraId="6FDF01D9">
      <w:pPr>
        <w:spacing w:line="640" w:lineRule="exact"/>
        <w:ind w:firstLine="643" w:firstLineChars="200"/>
        <w:rPr>
          <w:rFonts w:ascii="宋体" w:hAnsi="宋体"/>
          <w:b/>
          <w:sz w:val="32"/>
          <w:szCs w:val="32"/>
        </w:rPr>
      </w:pPr>
    </w:p>
    <w:p w14:paraId="4527F258">
      <w:pPr>
        <w:spacing w:line="640" w:lineRule="exact"/>
        <w:ind w:firstLine="643" w:firstLineChars="200"/>
        <w:rPr>
          <w:rFonts w:ascii="宋体" w:hAnsi="宋体"/>
          <w:b/>
          <w:sz w:val="32"/>
          <w:szCs w:val="32"/>
        </w:rPr>
      </w:pPr>
    </w:p>
    <w:p w14:paraId="31451A45">
      <w:pPr>
        <w:spacing w:line="640" w:lineRule="exact"/>
        <w:ind w:firstLine="643" w:firstLineChars="200"/>
        <w:rPr>
          <w:rFonts w:ascii="宋体" w:hAnsi="宋体"/>
          <w:b/>
          <w:sz w:val="32"/>
          <w:szCs w:val="32"/>
        </w:rPr>
      </w:pPr>
    </w:p>
    <w:p w14:paraId="7237F0E0">
      <w:pPr>
        <w:spacing w:line="640" w:lineRule="exact"/>
        <w:ind w:firstLine="643" w:firstLineChars="200"/>
        <w:rPr>
          <w:rFonts w:ascii="宋体" w:hAnsi="宋体"/>
          <w:b/>
          <w:sz w:val="32"/>
          <w:szCs w:val="32"/>
        </w:rPr>
      </w:pPr>
    </w:p>
    <w:p w14:paraId="587A8CAE">
      <w:pPr>
        <w:spacing w:line="640" w:lineRule="exact"/>
        <w:ind w:firstLine="643" w:firstLineChars="200"/>
        <w:rPr>
          <w:rFonts w:ascii="宋体" w:hAnsi="宋体"/>
          <w:b/>
          <w:sz w:val="32"/>
          <w:szCs w:val="32"/>
        </w:rPr>
      </w:pPr>
      <w:r>
        <w:rPr>
          <w:rFonts w:hint="eastAsia" w:ascii="宋体" w:hAnsi="宋体"/>
          <w:b/>
          <w:sz w:val="32"/>
          <w:szCs w:val="32"/>
        </w:rPr>
        <w:t xml:space="preserve"> 项目起止时间：</w:t>
      </w:r>
      <w:r>
        <w:rPr>
          <w:rFonts w:hint="eastAsia" w:ascii="宋体" w:hAnsi="宋体"/>
          <w:sz w:val="32"/>
          <w:szCs w:val="32"/>
          <w:u w:val="single"/>
        </w:rPr>
        <w:t>20</w:t>
      </w:r>
      <w:r>
        <w:rPr>
          <w:rFonts w:hint="eastAsia" w:ascii="宋体" w:hAnsi="宋体"/>
          <w:sz w:val="32"/>
          <w:szCs w:val="32"/>
          <w:u w:val="single"/>
          <w:lang w:val="en-US" w:eastAsia="zh-CN"/>
        </w:rPr>
        <w:t>24</w:t>
      </w:r>
      <w:r>
        <w:rPr>
          <w:rFonts w:hint="eastAsia" w:ascii="宋体" w:hAnsi="宋体"/>
          <w:sz w:val="32"/>
          <w:szCs w:val="32"/>
          <w:u w:val="single"/>
        </w:rPr>
        <w:t>年</w:t>
      </w:r>
      <w:r>
        <w:rPr>
          <w:rFonts w:hint="eastAsia" w:ascii="宋体" w:hAnsi="宋体"/>
          <w:sz w:val="32"/>
          <w:szCs w:val="32"/>
          <w:u w:val="single"/>
          <w:lang w:val="en-US" w:eastAsia="zh-CN"/>
        </w:rPr>
        <w:t>8</w:t>
      </w:r>
      <w:r>
        <w:rPr>
          <w:rFonts w:hint="eastAsia" w:ascii="宋体" w:hAnsi="宋体"/>
          <w:sz w:val="32"/>
          <w:szCs w:val="32"/>
          <w:u w:val="single"/>
        </w:rPr>
        <w:t>月-20</w:t>
      </w:r>
      <w:r>
        <w:rPr>
          <w:rFonts w:hint="eastAsia" w:ascii="宋体" w:hAnsi="宋体"/>
          <w:sz w:val="32"/>
          <w:szCs w:val="32"/>
          <w:u w:val="single"/>
          <w:lang w:val="en-US" w:eastAsia="zh-CN"/>
        </w:rPr>
        <w:t>25</w:t>
      </w:r>
      <w:r>
        <w:rPr>
          <w:rFonts w:hint="eastAsia" w:ascii="宋体" w:hAnsi="宋体"/>
          <w:sz w:val="32"/>
          <w:szCs w:val="32"/>
          <w:u w:val="single"/>
        </w:rPr>
        <w:t>年</w:t>
      </w:r>
      <w:r>
        <w:rPr>
          <w:rFonts w:hint="eastAsia" w:ascii="宋体" w:hAnsi="宋体"/>
          <w:sz w:val="32"/>
          <w:szCs w:val="32"/>
          <w:u w:val="single"/>
          <w:lang w:val="en-US" w:eastAsia="zh-CN"/>
        </w:rPr>
        <w:t>06</w:t>
      </w:r>
      <w:r>
        <w:rPr>
          <w:rFonts w:hint="eastAsia" w:ascii="宋体" w:hAnsi="宋体"/>
          <w:sz w:val="32"/>
          <w:szCs w:val="32"/>
          <w:u w:val="single"/>
        </w:rPr>
        <w:t>月</w:t>
      </w:r>
    </w:p>
    <w:p w14:paraId="5AA40E2A">
      <w:pPr>
        <w:spacing w:line="640" w:lineRule="exact"/>
        <w:rPr>
          <w:rFonts w:ascii="黑体" w:hAnsi="仿宋" w:eastAsia="黑体"/>
          <w:sz w:val="30"/>
          <w:szCs w:val="30"/>
        </w:rPr>
      </w:pPr>
      <w:bookmarkStart w:id="0" w:name="_Toc380077655"/>
    </w:p>
    <w:p w14:paraId="08646EDB">
      <w:pPr>
        <w:spacing w:line="640" w:lineRule="exact"/>
        <w:rPr>
          <w:rFonts w:ascii="黑体" w:hAnsi="仿宋" w:eastAsia="黑体"/>
          <w:sz w:val="30"/>
          <w:szCs w:val="30"/>
        </w:rPr>
      </w:pPr>
    </w:p>
    <w:p w14:paraId="3F7431E3">
      <w:pPr>
        <w:pStyle w:val="21"/>
        <w:spacing w:line="576" w:lineRule="exact"/>
        <w:ind w:firstLine="0" w:firstLineChars="0"/>
        <w:rPr>
          <w:rFonts w:hint="eastAsia" w:ascii="黑体" w:hAnsi="仿宋" w:eastAsia="黑体"/>
          <w:sz w:val="32"/>
          <w:szCs w:val="32"/>
          <w:lang w:eastAsia="zh-CN"/>
        </w:rPr>
      </w:pPr>
      <w:r>
        <w:rPr>
          <w:rFonts w:hint="eastAsia" w:ascii="黑体" w:hAnsi="仿宋" w:eastAsia="黑体"/>
          <w:sz w:val="32"/>
          <w:szCs w:val="32"/>
        </w:rPr>
        <w:t>一、</w:t>
      </w:r>
      <w:r>
        <w:rPr>
          <w:rFonts w:hint="eastAsia" w:ascii="黑体" w:hAnsi="仿宋" w:eastAsia="黑体"/>
          <w:sz w:val="32"/>
          <w:szCs w:val="32"/>
          <w:lang w:val="en-US" w:eastAsia="zh-CN"/>
        </w:rPr>
        <w:t>概况</w:t>
      </w:r>
    </w:p>
    <w:p w14:paraId="312C8AFB">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（一）任务来源</w:t>
      </w:r>
    </w:p>
    <w:p w14:paraId="47E868AF">
      <w:pPr>
        <w:pStyle w:val="21"/>
        <w:spacing w:line="576" w:lineRule="exact"/>
        <w:ind w:firstLine="640"/>
        <w:rPr>
          <w:rFonts w:hint="eastAsia" w:ascii="仿宋" w:hAnsi="仿宋" w:eastAsia="仿宋"/>
          <w:sz w:val="32"/>
          <w:szCs w:val="32"/>
        </w:rPr>
      </w:pPr>
      <w:r>
        <w:rPr>
          <w:rFonts w:hint="eastAsia" w:ascii="仿宋" w:hAnsi="仿宋" w:eastAsia="仿宋"/>
          <w:sz w:val="32"/>
          <w:szCs w:val="32"/>
        </w:rPr>
        <w:t>《青藏高原碳汇造林技术规程》地方标准订项目，由西藏自治区林业和草原局、西藏自治区林业调查规划研究院提出，</w:t>
      </w:r>
      <w:bookmarkStart w:id="1" w:name="OLE_LINK1"/>
      <w:r>
        <w:rPr>
          <w:rFonts w:hint="eastAsia" w:ascii="仿宋" w:hAnsi="仿宋" w:eastAsia="仿宋"/>
          <w:sz w:val="32"/>
          <w:szCs w:val="32"/>
        </w:rPr>
        <w:t>西藏自治区林业和草原标准化技术委员会归口</w:t>
      </w:r>
      <w:bookmarkEnd w:id="1"/>
      <w:r>
        <w:rPr>
          <w:rFonts w:hint="eastAsia" w:ascii="仿宋" w:hAnsi="仿宋" w:eastAsia="仿宋"/>
          <w:sz w:val="32"/>
          <w:szCs w:val="32"/>
        </w:rPr>
        <w:t>，列入西藏自治区质量技术监督局2024年第二批推荐性地方标准制(修)订计划项目，项目编号为：Xzzb-202410</w:t>
      </w:r>
      <w:r>
        <w:rPr>
          <w:rFonts w:hint="eastAsia" w:ascii="仿宋" w:hAnsi="仿宋" w:eastAsia="仿宋"/>
          <w:sz w:val="32"/>
          <w:szCs w:val="32"/>
          <w:lang w:val="en-US" w:eastAsia="zh-CN"/>
        </w:rPr>
        <w:t>8</w:t>
      </w:r>
      <w:r>
        <w:rPr>
          <w:rFonts w:hint="eastAsia" w:ascii="仿宋" w:hAnsi="仿宋" w:eastAsia="仿宋"/>
          <w:sz w:val="32"/>
          <w:szCs w:val="32"/>
        </w:rPr>
        <w:t>。</w:t>
      </w:r>
    </w:p>
    <w:p w14:paraId="01B49893">
      <w:pPr>
        <w:pStyle w:val="21"/>
        <w:spacing w:line="576" w:lineRule="exact"/>
        <w:ind w:firstLine="0" w:firstLineChars="0"/>
        <w:rPr>
          <w:rFonts w:hint="eastAsia" w:ascii="楷体" w:hAnsi="楷体" w:eastAsia="楷体" w:cs="楷体"/>
          <w:sz w:val="32"/>
          <w:szCs w:val="32"/>
          <w:lang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）标准</w:t>
      </w:r>
      <w:r>
        <w:rPr>
          <w:rFonts w:hint="eastAsia" w:ascii="楷体" w:hAnsi="楷体" w:eastAsia="楷体" w:cs="楷体"/>
          <w:sz w:val="32"/>
          <w:szCs w:val="32"/>
          <w:lang w:val="en-US" w:eastAsia="zh-CN"/>
        </w:rPr>
        <w:t>名称</w:t>
      </w:r>
    </w:p>
    <w:p w14:paraId="0D74F4AD">
      <w:pPr>
        <w:pStyle w:val="21"/>
        <w:spacing w:line="576" w:lineRule="exact"/>
        <w:ind w:firstLine="640"/>
        <w:rPr>
          <w:rFonts w:hint="eastAsia" w:ascii="仿宋" w:hAnsi="仿宋" w:eastAsia="仿宋"/>
          <w:sz w:val="32"/>
          <w:szCs w:val="32"/>
          <w:lang w:eastAsia="zh-CN"/>
        </w:rPr>
      </w:pPr>
      <w:r>
        <w:rPr>
          <w:rFonts w:hint="eastAsia" w:ascii="仿宋" w:hAnsi="仿宋" w:eastAsia="仿宋"/>
          <w:sz w:val="32"/>
          <w:szCs w:val="32"/>
        </w:rPr>
        <w:t>《青藏高原碳汇造林技术规程》</w:t>
      </w:r>
      <w:r>
        <w:rPr>
          <w:rFonts w:hint="eastAsia" w:ascii="仿宋" w:hAnsi="仿宋" w:eastAsia="仿宋"/>
          <w:sz w:val="32"/>
          <w:szCs w:val="32"/>
          <w:lang w:eastAsia="zh-CN"/>
        </w:rPr>
        <w:t>。</w:t>
      </w:r>
    </w:p>
    <w:p w14:paraId="77F34FDB">
      <w:pPr>
        <w:pStyle w:val="21"/>
        <w:spacing w:line="576" w:lineRule="exact"/>
        <w:ind w:firstLine="0" w:firstLineChars="0"/>
        <w:rPr>
          <w:rFonts w:hint="eastAsia" w:ascii="楷体" w:hAnsi="楷体" w:eastAsia="楷体" w:cs="楷体"/>
          <w:sz w:val="32"/>
          <w:szCs w:val="32"/>
          <w:lang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）标准</w:t>
      </w:r>
      <w:r>
        <w:rPr>
          <w:rFonts w:hint="eastAsia" w:ascii="楷体" w:hAnsi="楷体" w:eastAsia="楷体" w:cs="楷体"/>
          <w:sz w:val="32"/>
          <w:szCs w:val="32"/>
          <w:lang w:val="en-US" w:eastAsia="zh-CN"/>
        </w:rPr>
        <w:t>性质</w:t>
      </w:r>
    </w:p>
    <w:p w14:paraId="7111AC79">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制定。</w:t>
      </w:r>
    </w:p>
    <w:p w14:paraId="17E3DF81">
      <w:pPr>
        <w:pStyle w:val="21"/>
        <w:spacing w:line="576" w:lineRule="exact"/>
        <w:ind w:firstLine="0" w:firstLineChars="0"/>
        <w:rPr>
          <w:rFonts w:hint="eastAsia" w:ascii="楷体" w:hAnsi="楷体" w:eastAsia="楷体" w:cs="楷体"/>
          <w:sz w:val="32"/>
          <w:szCs w:val="32"/>
          <w:lang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）编制单位及编制团队</w:t>
      </w:r>
    </w:p>
    <w:p w14:paraId="68672516">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rPr>
        <w:t>本标准由西藏自治区林业调查规划研究院、国家林业和草原局中南调查规划院</w:t>
      </w:r>
      <w:r>
        <w:rPr>
          <w:rFonts w:hint="eastAsia" w:ascii="仿宋" w:hAnsi="仿宋" w:eastAsia="仿宋"/>
          <w:sz w:val="32"/>
          <w:szCs w:val="32"/>
          <w:lang w:val="en-US" w:eastAsia="zh-CN"/>
        </w:rPr>
        <w:t>起草</w:t>
      </w:r>
      <w:r>
        <w:rPr>
          <w:rFonts w:hint="eastAsia" w:ascii="仿宋" w:hAnsi="仿宋" w:eastAsia="仿宋"/>
          <w:sz w:val="32"/>
          <w:szCs w:val="32"/>
        </w:rPr>
        <w:t>。</w:t>
      </w:r>
    </w:p>
    <w:bookmarkEnd w:id="0"/>
    <w:p w14:paraId="2D019868">
      <w:pPr>
        <w:pStyle w:val="21"/>
        <w:spacing w:line="576" w:lineRule="exact"/>
        <w:ind w:firstLine="0" w:firstLineChars="0"/>
        <w:rPr>
          <w:rFonts w:hint="eastAsia" w:ascii="黑体" w:hAnsi="仿宋" w:eastAsia="黑体"/>
          <w:sz w:val="32"/>
          <w:szCs w:val="32"/>
        </w:rPr>
      </w:pPr>
      <w:r>
        <w:rPr>
          <w:rFonts w:hint="eastAsia" w:ascii="黑体" w:hAnsi="仿宋" w:eastAsia="黑体"/>
          <w:sz w:val="32"/>
          <w:szCs w:val="32"/>
          <w:lang w:val="en-US" w:eastAsia="zh-CN"/>
        </w:rPr>
        <w:t>二、</w:t>
      </w:r>
      <w:r>
        <w:rPr>
          <w:rFonts w:hint="eastAsia" w:ascii="黑体" w:hAnsi="仿宋" w:eastAsia="黑体"/>
          <w:sz w:val="32"/>
          <w:szCs w:val="32"/>
        </w:rPr>
        <w:t>标准制定的背景</w:t>
      </w:r>
    </w:p>
    <w:p w14:paraId="40412D34">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实现碳达峰、碳中和，是以习近平同志为核心的党中央统筹国内国际两个大局作出的重大战略决策，是着力解决资源环境约束突出问题、实现中华民族永续发展的必然选择，是构建人类命运共同体的庄严承诺。国家林业和草原局高度重视林业应对气候变化工作，着力加强基础能力建设，加快计量监测理论方法研究和标准规范制定，编制完成体系建设总体方案，稳步推进技术体系、数据体系、模型体系、评估体系建设。</w:t>
      </w:r>
    </w:p>
    <w:p w14:paraId="00F96A75">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截至目前，全区尚未建立林草碳汇地方标准体系，各地市开展碳汇资源基线调查技术方案无规可依，林草碳汇计量监测和项目开发、审定与核证均受瓶颈制约，因此为充分发挥林草碳汇的作用，助力实现碳达峰、碳中和目标，建立林草碳汇标准体系已经迫在眉睫。《青藏高原碳汇造林技术规程》作为西藏自治区林草碳汇标准体系的其中一环显得尤为重要。</w:t>
      </w:r>
    </w:p>
    <w:p w14:paraId="11B651A3">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为深入贯彻落实自治区党委、政府关于林草碳汇工作安排部署，认真贯彻落实《西藏自治区人民政府办公厅关于规范开展全区林草碳汇资源开发交易工作的通知》(藏政办发明电〔2024〕262号)要求，规范开展林草碳汇管理工作，推进林草碳汇工作高质量发展，助推实现国家碳达峰碳中和目标，结合西藏林草碳汇工作实际，</w:t>
      </w:r>
      <w:r>
        <w:rPr>
          <w:rFonts w:hint="eastAsia" w:ascii="仿宋" w:hAnsi="仿宋" w:eastAsia="仿宋"/>
          <w:sz w:val="32"/>
          <w:szCs w:val="32"/>
          <w:lang w:val="en-US" w:eastAsia="zh-CN"/>
        </w:rPr>
        <w:t>2025年2月19日，</w:t>
      </w:r>
      <w:r>
        <w:rPr>
          <w:rFonts w:hint="eastAsia" w:ascii="仿宋" w:hAnsi="仿宋" w:eastAsia="仿宋"/>
          <w:sz w:val="32"/>
          <w:szCs w:val="32"/>
        </w:rPr>
        <w:t>西藏自治区林业和草原局关于印发《西藏白治区林草碳汇项目开发交易管理办法(试行)》《西藏自治区林草碳汇高质量发展行动方案(2024-2027年)》《西藏自治区林草碳汇项目开发交易试点工作方案》的函藏林函〔2025〕7号</w:t>
      </w:r>
      <w:r>
        <w:rPr>
          <w:rFonts w:hint="eastAsia" w:ascii="仿宋" w:hAnsi="仿宋" w:eastAsia="仿宋"/>
          <w:sz w:val="32"/>
          <w:szCs w:val="32"/>
          <w:lang w:eastAsia="zh-CN"/>
        </w:rPr>
        <w:t>，</w:t>
      </w:r>
      <w:r>
        <w:rPr>
          <w:rFonts w:hint="eastAsia" w:ascii="仿宋" w:hAnsi="仿宋" w:eastAsia="仿宋"/>
          <w:sz w:val="32"/>
          <w:szCs w:val="32"/>
        </w:rPr>
        <w:t>研究制定了《西藏自治区林草碳汇项目开发交易管理办法(试行)》《西藏自治区林草碳汇高质量发展行动方案(2024-2027年)》《西藏自治区林草碳汇项目开发交易试点工作方案》</w:t>
      </w:r>
      <w:r>
        <w:rPr>
          <w:rFonts w:hint="eastAsia" w:ascii="仿宋" w:hAnsi="仿宋" w:eastAsia="仿宋"/>
          <w:sz w:val="32"/>
          <w:szCs w:val="32"/>
          <w:lang w:eastAsia="zh-CN"/>
        </w:rPr>
        <w:t>。</w:t>
      </w:r>
    </w:p>
    <w:p w14:paraId="5D1D531D">
      <w:pPr>
        <w:pStyle w:val="21"/>
        <w:spacing w:line="576" w:lineRule="exact"/>
        <w:ind w:firstLine="0" w:firstLineChars="0"/>
        <w:rPr>
          <w:rFonts w:hint="eastAsia" w:ascii="黑体" w:hAnsi="仿宋" w:eastAsia="黑体"/>
          <w:sz w:val="32"/>
          <w:szCs w:val="32"/>
          <w:lang w:val="en-US" w:eastAsia="zh-CN"/>
        </w:rPr>
      </w:pPr>
      <w:r>
        <w:rPr>
          <w:rFonts w:hint="eastAsia" w:ascii="黑体" w:hAnsi="仿宋" w:eastAsia="黑体"/>
          <w:sz w:val="32"/>
          <w:szCs w:val="32"/>
          <w:lang w:val="en-US" w:eastAsia="zh-CN"/>
        </w:rPr>
        <w:t>三、标准制定的必要性</w:t>
      </w:r>
    </w:p>
    <w:p w14:paraId="1100916E">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通过碳汇造林活动增加森林碳汇是林业应对气候变化的重要手段之一，碳汇造林是以增加森林碳汇为主要目的，对造林和林木生长全过程实施碳汇计量和监测而进行的有特殊要求的造林活动，尤其在造林地选择、基线调查、碳汇计量与监测等方面都有其特殊要求，需要调查和记录项目情景和项目活动相关内容。现有的《碳汇造林技术规程》（LY/T 2252-2014）已不能满足西藏自治区地方碳汇造林活动要求。</w:t>
      </w:r>
    </w:p>
    <w:p w14:paraId="111B4B56">
      <w:pPr>
        <w:spacing w:line="576" w:lineRule="exact"/>
        <w:ind w:firstLine="640" w:firstLineChars="200"/>
        <w:rPr>
          <w:rFonts w:ascii="仿宋" w:hAnsi="仿宋" w:eastAsia="仿宋"/>
          <w:sz w:val="32"/>
          <w:szCs w:val="32"/>
        </w:rPr>
      </w:pPr>
      <w:r>
        <w:rPr>
          <w:rFonts w:hint="eastAsia" w:ascii="仿宋" w:hAnsi="仿宋" w:eastAsia="仿宋"/>
          <w:sz w:val="32"/>
          <w:szCs w:val="32"/>
        </w:rPr>
        <w:t>西藏地区因其独特的地理环境和气候条件，面临着特殊的生态挑战。通过编制地方标准，我们能够确保碳汇造林技术充分适应西藏的高海拔、强辐射、低温等极端自然条件，从而显著提升造林成活率和碳汇效益。西藏自治区地方的《</w:t>
      </w:r>
      <w:r>
        <w:rPr>
          <w:rFonts w:hint="eastAsia" w:ascii="仿宋" w:hAnsi="仿宋" w:eastAsia="仿宋"/>
          <w:sz w:val="32"/>
          <w:szCs w:val="32"/>
          <w:lang w:val="en-US" w:eastAsia="zh-CN"/>
        </w:rPr>
        <w:t>青藏高原</w:t>
      </w:r>
      <w:r>
        <w:rPr>
          <w:rFonts w:hint="eastAsia" w:ascii="仿宋" w:hAnsi="仿宋" w:eastAsia="仿宋"/>
          <w:sz w:val="32"/>
          <w:szCs w:val="32"/>
        </w:rPr>
        <w:t>碳汇造林技术规程》的编制可推进自治区林草碳汇高质量发展，为西藏自治区林业碳汇的发展提供有力支撑，对推动西藏地区的生态环境保护、应对气候变化、促进经济社会发展具有重要的现实意义和长远的历史意义，同时也可以积极助推国家碳达峰碳中和目标的实现。</w:t>
      </w:r>
    </w:p>
    <w:p w14:paraId="31C55A9C">
      <w:pPr>
        <w:pStyle w:val="21"/>
        <w:spacing w:line="576" w:lineRule="exact"/>
        <w:ind w:firstLine="0" w:firstLineChars="0"/>
        <w:rPr>
          <w:rFonts w:ascii="黑体" w:hAnsi="仿宋" w:eastAsia="黑体"/>
          <w:sz w:val="32"/>
          <w:szCs w:val="32"/>
        </w:rPr>
      </w:pPr>
      <w:r>
        <w:rPr>
          <w:rFonts w:hint="eastAsia" w:ascii="黑体" w:hAnsi="仿宋" w:eastAsia="黑体"/>
          <w:sz w:val="32"/>
          <w:szCs w:val="32"/>
          <w:lang w:val="en-US" w:eastAsia="zh-CN"/>
        </w:rPr>
        <w:t>四</w:t>
      </w:r>
      <w:r>
        <w:rPr>
          <w:rFonts w:hint="eastAsia" w:ascii="黑体" w:hAnsi="仿宋" w:eastAsia="黑体"/>
          <w:sz w:val="32"/>
          <w:szCs w:val="32"/>
        </w:rPr>
        <w:t>、主要工作过程</w:t>
      </w:r>
    </w:p>
    <w:p w14:paraId="76E8EFE6">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1.编制单位及编制人</w:t>
      </w:r>
    </w:p>
    <w:p w14:paraId="6DAF2CA3">
      <w:pPr>
        <w:spacing w:line="576" w:lineRule="exact"/>
        <w:ind w:firstLine="640" w:firstLineChars="200"/>
        <w:rPr>
          <w:rFonts w:hint="eastAsia" w:ascii="仿宋" w:hAnsi="仿宋" w:eastAsia="仿宋" w:cstheme="minorBidi"/>
          <w:kern w:val="2"/>
          <w:sz w:val="32"/>
          <w:szCs w:val="32"/>
          <w:lang w:val="en-US" w:eastAsia="zh-CN" w:bidi="ar-SA"/>
        </w:rPr>
      </w:pPr>
      <w:r>
        <w:rPr>
          <w:rFonts w:ascii="仿宋" w:hAnsi="仿宋" w:eastAsia="仿宋"/>
          <w:sz w:val="32"/>
          <w:szCs w:val="32"/>
        </w:rPr>
        <w:t>本标准参加起草主要单位：</w:t>
      </w:r>
      <w:r>
        <w:rPr>
          <w:rFonts w:hint="eastAsia" w:ascii="仿宋" w:hAnsi="仿宋" w:eastAsia="仿宋"/>
          <w:sz w:val="32"/>
          <w:szCs w:val="32"/>
        </w:rPr>
        <w:t>西藏自治区林业调查规划研究院、国家林业和草原局中南调查规划院</w:t>
      </w:r>
      <w:r>
        <w:rPr>
          <w:rFonts w:hint="eastAsia" w:ascii="仿宋" w:hAnsi="仿宋" w:eastAsia="仿宋" w:cstheme="minorBidi"/>
          <w:kern w:val="2"/>
          <w:sz w:val="32"/>
          <w:szCs w:val="32"/>
          <w:lang w:val="en-US" w:eastAsia="zh-CN" w:bidi="ar-SA"/>
        </w:rPr>
        <w:t>。</w:t>
      </w:r>
    </w:p>
    <w:p w14:paraId="6724B5F5">
      <w:pPr>
        <w:pStyle w:val="25"/>
        <w:keepNext w:val="0"/>
        <w:keepLines w:val="0"/>
        <w:pageBreakBefore w:val="0"/>
        <w:widowControl w:val="0"/>
        <w:kinsoku/>
        <w:wordWrap/>
        <w:overflowPunct/>
        <w:topLinePunct w:val="0"/>
        <w:autoSpaceDE w:val="0"/>
        <w:autoSpaceDN w:val="0"/>
        <w:bidi w:val="0"/>
        <w:adjustRightInd/>
        <w:snapToGrid/>
        <w:textAlignment w:val="auto"/>
        <w:rPr>
          <w:color w:val="auto"/>
          <w:u w:val="single"/>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r>
        <w:rPr>
          <w:rFonts w:hint="eastAsia" w:ascii="仿宋" w:hAnsi="仿宋" w:eastAsia="仿宋" w:cstheme="minorBidi"/>
          <w:kern w:val="2"/>
          <w:sz w:val="32"/>
          <w:szCs w:val="32"/>
          <w:lang w:val="en-US" w:eastAsia="zh-CN" w:bidi="ar-SA"/>
        </w:rPr>
        <w:t>本标准主要起草人：陆翔、杨传金、梁曾飞、杨玲、胡沛琳</w:t>
      </w:r>
      <w:r>
        <w:rPr>
          <w:rFonts w:hint="eastAsia" w:ascii="仿宋" w:hAnsi="仿宋" w:eastAsia="仿宋"/>
          <w:sz w:val="32"/>
          <w:szCs w:val="32"/>
        </w:rPr>
        <w:t>。</w:t>
      </w:r>
    </w:p>
    <w:p w14:paraId="29EC0102">
      <w:pPr>
        <w:spacing w:line="576" w:lineRule="exact"/>
        <w:rPr>
          <w:rFonts w:ascii="楷体" w:hAnsi="楷体" w:eastAsia="楷体" w:cs="楷体"/>
          <w:sz w:val="32"/>
          <w:szCs w:val="32"/>
        </w:rPr>
      </w:pPr>
      <w:r>
        <w:rPr>
          <w:rFonts w:hint="eastAsia" w:ascii="楷体" w:hAnsi="楷体" w:eastAsia="楷体" w:cs="楷体"/>
          <w:sz w:val="32"/>
          <w:szCs w:val="32"/>
        </w:rPr>
        <w:t>2.建立标准起草组</w:t>
      </w:r>
    </w:p>
    <w:p w14:paraId="1D84FD9C">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本标准于20</w:t>
      </w:r>
      <w:r>
        <w:rPr>
          <w:rFonts w:hint="eastAsia" w:ascii="仿宋" w:hAnsi="仿宋" w:eastAsia="仿宋"/>
          <w:sz w:val="32"/>
          <w:szCs w:val="32"/>
          <w:lang w:val="en-US" w:eastAsia="zh-CN"/>
        </w:rPr>
        <w:t>24</w:t>
      </w:r>
      <w:r>
        <w:rPr>
          <w:rFonts w:hint="eastAsia" w:ascii="仿宋" w:hAnsi="仿宋" w:eastAsia="仿宋"/>
          <w:sz w:val="32"/>
          <w:szCs w:val="32"/>
        </w:rPr>
        <w:t>年</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w:t>
      </w:r>
      <w:r>
        <w:rPr>
          <w:rFonts w:hint="eastAsia" w:ascii="仿宋" w:hAnsi="仿宋" w:eastAsia="仿宋"/>
          <w:sz w:val="32"/>
          <w:szCs w:val="32"/>
          <w:lang w:val="en-US" w:eastAsia="zh-CN"/>
        </w:rPr>
        <w:t>和9月8日先后召开了两次标准立项审查会，</w:t>
      </w:r>
      <w:r>
        <w:rPr>
          <w:rFonts w:hint="eastAsia" w:ascii="仿宋" w:hAnsi="仿宋" w:eastAsia="仿宋"/>
          <w:sz w:val="32"/>
          <w:szCs w:val="32"/>
        </w:rPr>
        <w:t>于</w:t>
      </w:r>
      <w:r>
        <w:rPr>
          <w:rFonts w:hint="eastAsia" w:ascii="仿宋" w:hAnsi="仿宋" w:eastAsia="仿宋"/>
          <w:sz w:val="32"/>
          <w:szCs w:val="32"/>
          <w:lang w:val="en-US" w:eastAsia="zh-CN"/>
        </w:rPr>
        <w:t>9月8日顺利通过专家审查会，与会专家一致通过此标准立项。</w:t>
      </w:r>
    </w:p>
    <w:p w14:paraId="4D00B4E8">
      <w:pPr>
        <w:spacing w:line="576" w:lineRule="exact"/>
        <w:ind w:firstLine="640" w:firstLineChars="200"/>
        <w:rPr>
          <w:rFonts w:ascii="仿宋" w:hAnsi="仿宋" w:eastAsia="仿宋"/>
          <w:sz w:val="32"/>
          <w:szCs w:val="32"/>
        </w:rPr>
      </w:pPr>
      <w:r>
        <w:rPr>
          <w:rFonts w:hint="eastAsia" w:ascii="仿宋" w:hAnsi="仿宋" w:eastAsia="仿宋"/>
          <w:sz w:val="32"/>
          <w:szCs w:val="32"/>
        </w:rPr>
        <w:t>立项之初，成立了标准编制起草小组</w:t>
      </w:r>
      <w:r>
        <w:rPr>
          <w:rFonts w:hint="eastAsia" w:ascii="仿宋" w:hAnsi="仿宋" w:eastAsia="仿宋"/>
          <w:sz w:val="32"/>
          <w:szCs w:val="32"/>
          <w:lang w:eastAsia="zh-CN"/>
        </w:rPr>
        <w:t>，</w:t>
      </w:r>
      <w:r>
        <w:rPr>
          <w:rFonts w:hint="eastAsia" w:ascii="仿宋" w:hAnsi="仿宋" w:eastAsia="仿宋"/>
          <w:sz w:val="32"/>
          <w:szCs w:val="32"/>
        </w:rPr>
        <w:t>起草小组除了开讨论会讨论标准大纲，还对各相关行业部门展开了调研工作，明确标准的制定需求，确定标准制定的目标。</w:t>
      </w:r>
    </w:p>
    <w:p w14:paraId="2981472D">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3.形成工作组讨论稿</w:t>
      </w:r>
    </w:p>
    <w:p w14:paraId="636A89FF">
      <w:pPr>
        <w:pStyle w:val="21"/>
        <w:spacing w:line="576" w:lineRule="exact"/>
        <w:ind w:firstLine="640"/>
        <w:rPr>
          <w:rFonts w:ascii="仿宋" w:hAnsi="仿宋" w:eastAsia="仿宋"/>
          <w:sz w:val="32"/>
          <w:szCs w:val="32"/>
        </w:rPr>
      </w:pPr>
      <w:r>
        <w:rPr>
          <w:rFonts w:hint="eastAsia" w:ascii="仿宋" w:hAnsi="仿宋" w:eastAsia="仿宋"/>
          <w:sz w:val="32"/>
          <w:szCs w:val="32"/>
        </w:rPr>
        <w:t>依据前期的调研情况，标准起草工作组起草编制标准的草案稿。明确本标准的范围和名称，</w:t>
      </w:r>
      <w:r>
        <w:rPr>
          <w:rFonts w:hint="eastAsia" w:ascii="仿宋" w:hAnsi="仿宋" w:eastAsia="仿宋"/>
          <w:sz w:val="32"/>
          <w:szCs w:val="32"/>
          <w:lang w:val="en-US" w:eastAsia="zh-CN"/>
        </w:rPr>
        <w:t>确定了</w:t>
      </w:r>
      <w:r>
        <w:rPr>
          <w:rFonts w:hint="eastAsia" w:ascii="仿宋" w:hAnsi="仿宋" w:eastAsia="仿宋"/>
          <w:sz w:val="32"/>
          <w:szCs w:val="32"/>
        </w:rPr>
        <w:t>碳汇造林的造林地选择、碳汇计量与监测</w:t>
      </w:r>
      <w:r>
        <w:rPr>
          <w:rFonts w:hint="eastAsia" w:ascii="仿宋" w:hAnsi="仿宋" w:eastAsia="仿宋"/>
          <w:sz w:val="32"/>
          <w:szCs w:val="32"/>
          <w:lang w:val="en-US" w:eastAsia="zh-CN"/>
        </w:rPr>
        <w:t>方法等</w:t>
      </w:r>
      <w:r>
        <w:rPr>
          <w:rFonts w:hint="eastAsia" w:ascii="仿宋" w:hAnsi="仿宋" w:eastAsia="仿宋"/>
          <w:sz w:val="32"/>
          <w:szCs w:val="32"/>
        </w:rPr>
        <w:t>并形成了工作组讨论稿。</w:t>
      </w:r>
    </w:p>
    <w:p w14:paraId="514BFC14">
      <w:pPr>
        <w:pStyle w:val="21"/>
        <w:spacing w:line="576" w:lineRule="exact"/>
        <w:ind w:firstLine="0" w:firstLineChars="0"/>
        <w:rPr>
          <w:rFonts w:ascii="黑体" w:hAnsi="仿宋" w:eastAsia="黑体"/>
          <w:sz w:val="32"/>
          <w:szCs w:val="32"/>
        </w:rPr>
      </w:pPr>
      <w:r>
        <w:rPr>
          <w:rFonts w:hint="eastAsia" w:ascii="黑体" w:hAnsi="仿宋" w:eastAsia="黑体"/>
          <w:sz w:val="32"/>
          <w:szCs w:val="32"/>
          <w:lang w:val="en-US" w:eastAsia="zh-CN"/>
        </w:rPr>
        <w:t>五</w:t>
      </w:r>
      <w:r>
        <w:rPr>
          <w:rFonts w:hint="eastAsia" w:ascii="黑体" w:hAnsi="仿宋" w:eastAsia="黑体"/>
          <w:sz w:val="32"/>
          <w:szCs w:val="32"/>
        </w:rPr>
        <w:t>、标准的主要技术内容及技术依据</w:t>
      </w:r>
    </w:p>
    <w:p w14:paraId="56D74839">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（一）主要内容</w:t>
      </w:r>
    </w:p>
    <w:p w14:paraId="3A5BDFE8">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本文件规定了西藏自治区碳汇造林的技术要求、造林、抚育管护、造林质量与成效评价、碳汇计量与监测、档案管理等内容。</w:t>
      </w:r>
      <w:r>
        <w:rPr>
          <w:rFonts w:hint="eastAsia" w:ascii="仿宋" w:hAnsi="仿宋" w:eastAsia="仿宋"/>
          <w:sz w:val="32"/>
          <w:szCs w:val="32"/>
          <w:lang w:val="en-US" w:eastAsia="zh-CN"/>
        </w:rPr>
        <w:t>主要内容如下：</w:t>
      </w:r>
    </w:p>
    <w:p w14:paraId="4A7FB496">
      <w:pPr>
        <w:spacing w:line="576" w:lineRule="exact"/>
        <w:rPr>
          <w:rFonts w:ascii="仿宋" w:hAnsi="仿宋" w:eastAsia="仿宋"/>
          <w:bCs/>
          <w:sz w:val="32"/>
          <w:szCs w:val="32"/>
        </w:rPr>
      </w:pPr>
      <w:r>
        <w:rPr>
          <w:rFonts w:hint="eastAsia" w:ascii="仿宋" w:hAnsi="仿宋" w:eastAsia="仿宋"/>
          <w:bCs/>
          <w:sz w:val="32"/>
          <w:szCs w:val="32"/>
        </w:rPr>
        <w:t>1.范围</w:t>
      </w:r>
    </w:p>
    <w:p w14:paraId="3BD7A99F">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本文件规定了西藏自治区碳汇造林的技术要求、造林、抚育管护、造林质量与成效评价、碳汇计量与监测、档案管理等内容。</w:t>
      </w:r>
    </w:p>
    <w:p w14:paraId="6C3450B9">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本文件适用西藏自治区境内的碳汇造林。</w:t>
      </w:r>
    </w:p>
    <w:p w14:paraId="36546AEC">
      <w:pPr>
        <w:spacing w:line="576" w:lineRule="exact"/>
        <w:rPr>
          <w:rFonts w:ascii="仿宋" w:hAnsi="仿宋" w:eastAsia="仿宋"/>
          <w:bCs/>
          <w:sz w:val="32"/>
          <w:szCs w:val="32"/>
        </w:rPr>
      </w:pPr>
      <w:r>
        <w:rPr>
          <w:rFonts w:hint="eastAsia" w:ascii="仿宋" w:hAnsi="仿宋" w:eastAsia="仿宋"/>
          <w:bCs/>
          <w:sz w:val="32"/>
          <w:szCs w:val="32"/>
        </w:rPr>
        <w:t>2.规范性引用文件</w:t>
      </w:r>
    </w:p>
    <w:p w14:paraId="2A70266D">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引用了LY/T 2252  碳汇造林技术规程</w:t>
      </w:r>
      <w:r>
        <w:rPr>
          <w:rFonts w:hint="eastAsia" w:ascii="仿宋" w:hAnsi="仿宋" w:eastAsia="仿宋"/>
          <w:sz w:val="32"/>
          <w:szCs w:val="32"/>
          <w:lang w:eastAsia="zh-CN"/>
        </w:rPr>
        <w:t>、</w:t>
      </w:r>
      <w:r>
        <w:rPr>
          <w:rFonts w:hint="eastAsia" w:ascii="仿宋" w:hAnsi="仿宋" w:eastAsia="仿宋"/>
          <w:sz w:val="32"/>
          <w:szCs w:val="32"/>
        </w:rPr>
        <w:t>LY/T 2253  造林项目碳汇计量监测指南</w:t>
      </w:r>
      <w:r>
        <w:rPr>
          <w:rFonts w:hint="eastAsia" w:ascii="仿宋" w:hAnsi="仿宋" w:eastAsia="仿宋"/>
          <w:sz w:val="32"/>
          <w:szCs w:val="32"/>
          <w:lang w:eastAsia="zh-CN"/>
        </w:rPr>
        <w:t>、</w:t>
      </w:r>
      <w:r>
        <w:rPr>
          <w:rFonts w:hint="eastAsia" w:ascii="仿宋" w:hAnsi="仿宋" w:eastAsia="仿宋"/>
          <w:sz w:val="32"/>
          <w:szCs w:val="32"/>
        </w:rPr>
        <w:t>LY/T 3253林业碳汇计量监测术语</w:t>
      </w:r>
      <w:r>
        <w:rPr>
          <w:rFonts w:hint="eastAsia" w:ascii="仿宋" w:hAnsi="仿宋" w:eastAsia="仿宋"/>
          <w:sz w:val="32"/>
          <w:szCs w:val="32"/>
          <w:lang w:eastAsia="zh-CN"/>
        </w:rPr>
        <w:t>，</w:t>
      </w:r>
      <w:r>
        <w:rPr>
          <w:rFonts w:hint="eastAsia" w:ascii="仿宋" w:hAnsi="仿宋" w:eastAsia="仿宋"/>
          <w:sz w:val="32"/>
          <w:szCs w:val="32"/>
          <w:lang w:val="en-US" w:eastAsia="zh-CN"/>
        </w:rPr>
        <w:t>用于</w:t>
      </w:r>
      <w:r>
        <w:rPr>
          <w:rFonts w:hint="eastAsia" w:ascii="仿宋" w:hAnsi="仿宋" w:eastAsia="仿宋"/>
          <w:sz w:val="32"/>
          <w:szCs w:val="32"/>
        </w:rPr>
        <w:t>碳汇造林技术规程的术语和定义</w:t>
      </w:r>
      <w:r>
        <w:rPr>
          <w:rFonts w:hint="eastAsia" w:ascii="仿宋" w:hAnsi="仿宋" w:eastAsia="仿宋"/>
          <w:sz w:val="32"/>
          <w:szCs w:val="32"/>
          <w:lang w:eastAsia="zh-CN"/>
        </w:rPr>
        <w:t>。</w:t>
      </w:r>
    </w:p>
    <w:p w14:paraId="047CCFC6">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引用了GB/T 15776  造林技术规程</w:t>
      </w:r>
      <w:r>
        <w:rPr>
          <w:rFonts w:hint="eastAsia" w:ascii="仿宋" w:hAnsi="仿宋" w:eastAsia="仿宋"/>
          <w:sz w:val="32"/>
          <w:szCs w:val="32"/>
          <w:lang w:eastAsia="zh-CN"/>
        </w:rPr>
        <w:t>，</w:t>
      </w:r>
      <w:r>
        <w:rPr>
          <w:rFonts w:hint="eastAsia" w:ascii="仿宋" w:hAnsi="仿宋" w:eastAsia="仿宋"/>
          <w:sz w:val="32"/>
          <w:szCs w:val="32"/>
          <w:lang w:val="en-US" w:eastAsia="zh-CN"/>
        </w:rPr>
        <w:t>用于规定造林技术方法</w:t>
      </w:r>
      <w:r>
        <w:rPr>
          <w:rFonts w:hint="eastAsia" w:ascii="仿宋" w:hAnsi="仿宋" w:eastAsia="仿宋"/>
          <w:sz w:val="32"/>
          <w:szCs w:val="32"/>
          <w:lang w:eastAsia="zh-CN"/>
        </w:rPr>
        <w:t>。</w:t>
      </w:r>
    </w:p>
    <w:p w14:paraId="653D6914">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引用了LY/T 2253  造林项目碳汇计量监测指南</w:t>
      </w:r>
      <w:r>
        <w:rPr>
          <w:rFonts w:hint="eastAsia" w:ascii="仿宋" w:hAnsi="仿宋" w:eastAsia="仿宋"/>
          <w:sz w:val="32"/>
          <w:szCs w:val="32"/>
          <w:lang w:eastAsia="zh-CN"/>
        </w:rPr>
        <w:t>，</w:t>
      </w:r>
      <w:r>
        <w:rPr>
          <w:rFonts w:hint="eastAsia" w:ascii="仿宋" w:hAnsi="仿宋" w:eastAsia="仿宋"/>
          <w:sz w:val="32"/>
          <w:szCs w:val="32"/>
          <w:lang w:val="en-US" w:eastAsia="zh-CN"/>
        </w:rPr>
        <w:t>用于规定碳汇计量与监测方法</w:t>
      </w:r>
      <w:r>
        <w:rPr>
          <w:rFonts w:hint="eastAsia" w:ascii="仿宋" w:hAnsi="仿宋" w:eastAsia="仿宋"/>
          <w:sz w:val="32"/>
          <w:szCs w:val="32"/>
          <w:lang w:eastAsia="zh-CN"/>
        </w:rPr>
        <w:t>。</w:t>
      </w:r>
    </w:p>
    <w:p w14:paraId="1A651D67">
      <w:pPr>
        <w:spacing w:line="576" w:lineRule="exact"/>
        <w:rPr>
          <w:rFonts w:ascii="仿宋" w:hAnsi="仿宋" w:eastAsia="仿宋"/>
          <w:bCs/>
          <w:sz w:val="32"/>
          <w:szCs w:val="32"/>
        </w:rPr>
      </w:pPr>
      <w:r>
        <w:rPr>
          <w:rFonts w:hint="eastAsia" w:ascii="仿宋" w:hAnsi="仿宋" w:eastAsia="仿宋"/>
          <w:bCs/>
          <w:sz w:val="32"/>
          <w:szCs w:val="32"/>
        </w:rPr>
        <w:t>3.术语和定义</w:t>
      </w:r>
    </w:p>
    <w:p w14:paraId="0415AA90">
      <w:pPr>
        <w:spacing w:line="576" w:lineRule="exact"/>
        <w:ind w:firstLine="640" w:firstLineChars="200"/>
        <w:rPr>
          <w:rFonts w:ascii="仿宋" w:hAnsi="仿宋" w:eastAsia="仿宋"/>
          <w:sz w:val="32"/>
          <w:szCs w:val="32"/>
        </w:rPr>
      </w:pPr>
      <w:r>
        <w:rPr>
          <w:rFonts w:hint="eastAsia" w:ascii="仿宋" w:hAnsi="仿宋" w:eastAsia="仿宋"/>
          <w:sz w:val="32"/>
          <w:szCs w:val="32"/>
        </w:rPr>
        <w:t>本标准给出了“碳汇造林”、“</w:t>
      </w:r>
      <w:r>
        <w:rPr>
          <w:rFonts w:hint="eastAsia" w:ascii="仿宋" w:hAnsi="仿宋" w:eastAsia="仿宋"/>
          <w:sz w:val="32"/>
          <w:szCs w:val="32"/>
          <w:lang w:val="en-US" w:eastAsia="zh-CN"/>
        </w:rPr>
        <w:t>基线情景</w:t>
      </w:r>
      <w:r>
        <w:rPr>
          <w:rFonts w:hint="eastAsia" w:ascii="仿宋" w:hAnsi="仿宋" w:eastAsia="仿宋"/>
          <w:sz w:val="32"/>
          <w:szCs w:val="32"/>
        </w:rPr>
        <w:t>”、“森林碳</w:t>
      </w:r>
      <w:r>
        <w:rPr>
          <w:rFonts w:hint="eastAsia" w:ascii="仿宋" w:hAnsi="仿宋" w:eastAsia="仿宋"/>
          <w:sz w:val="32"/>
          <w:szCs w:val="32"/>
          <w:lang w:val="en-US" w:eastAsia="zh-CN"/>
        </w:rPr>
        <w:t>汇</w:t>
      </w:r>
      <w:r>
        <w:rPr>
          <w:rFonts w:hint="eastAsia" w:ascii="仿宋" w:hAnsi="仿宋" w:eastAsia="仿宋"/>
          <w:sz w:val="32"/>
          <w:szCs w:val="32"/>
        </w:rPr>
        <w:t>”、“项目边界”、“</w:t>
      </w:r>
      <w:r>
        <w:rPr>
          <w:rFonts w:hint="eastAsia" w:ascii="仿宋" w:hAnsi="仿宋" w:eastAsia="仿宋"/>
          <w:sz w:val="32"/>
          <w:szCs w:val="32"/>
          <w:lang w:val="en-US" w:eastAsia="zh-CN"/>
        </w:rPr>
        <w:t>碳库</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w:t>
      </w:r>
      <w:r>
        <w:rPr>
          <w:rFonts w:hint="eastAsia" w:ascii="仿宋" w:hAnsi="仿宋" w:eastAsia="仿宋"/>
          <w:sz w:val="32"/>
          <w:szCs w:val="32"/>
          <w:lang w:val="en-US" w:eastAsia="zh-CN"/>
        </w:rPr>
        <w:t>碳排放</w:t>
      </w:r>
      <w:r>
        <w:rPr>
          <w:rFonts w:hint="eastAsia" w:ascii="仿宋" w:hAnsi="仿宋" w:eastAsia="仿宋"/>
          <w:sz w:val="32"/>
          <w:szCs w:val="32"/>
        </w:rPr>
        <w:t>”这</w:t>
      </w:r>
      <w:r>
        <w:rPr>
          <w:rFonts w:hint="eastAsia" w:ascii="仿宋" w:hAnsi="仿宋" w:eastAsia="仿宋"/>
          <w:sz w:val="32"/>
          <w:szCs w:val="32"/>
          <w:lang w:val="en-US" w:eastAsia="zh-CN"/>
        </w:rPr>
        <w:t>6</w:t>
      </w:r>
      <w:r>
        <w:rPr>
          <w:rFonts w:hint="eastAsia" w:ascii="仿宋" w:hAnsi="仿宋" w:eastAsia="仿宋"/>
          <w:sz w:val="32"/>
          <w:szCs w:val="32"/>
        </w:rPr>
        <w:t>个术语的定义</w:t>
      </w:r>
      <w:r>
        <w:rPr>
          <w:rFonts w:hint="eastAsia" w:ascii="仿宋" w:hAnsi="仿宋" w:eastAsia="仿宋"/>
          <w:sz w:val="32"/>
          <w:szCs w:val="32"/>
          <w:lang w:eastAsia="zh-CN"/>
        </w:rPr>
        <w:t>，</w:t>
      </w:r>
      <w:r>
        <w:rPr>
          <w:rFonts w:hint="eastAsia" w:ascii="仿宋" w:hAnsi="仿宋" w:eastAsia="仿宋"/>
          <w:sz w:val="32"/>
          <w:szCs w:val="32"/>
          <w:lang w:val="en-US" w:eastAsia="zh-CN"/>
        </w:rPr>
        <w:t>并引用了来源</w:t>
      </w:r>
      <w:r>
        <w:rPr>
          <w:rFonts w:hint="eastAsia" w:ascii="仿宋" w:hAnsi="仿宋" w:eastAsia="仿宋"/>
          <w:sz w:val="32"/>
          <w:szCs w:val="32"/>
        </w:rPr>
        <w:t>。</w:t>
      </w:r>
    </w:p>
    <w:p w14:paraId="33433BDA">
      <w:pPr>
        <w:spacing w:line="576" w:lineRule="exact"/>
        <w:outlineLvl w:val="2"/>
        <w:rPr>
          <w:rFonts w:hint="eastAsia" w:ascii="仿宋" w:hAnsi="仿宋" w:eastAsia="仿宋"/>
          <w:sz w:val="32"/>
          <w:szCs w:val="32"/>
        </w:rPr>
      </w:pPr>
      <w:r>
        <w:rPr>
          <w:rFonts w:hint="eastAsia" w:ascii="仿宋" w:hAnsi="仿宋" w:eastAsia="仿宋"/>
          <w:bCs/>
          <w:sz w:val="32"/>
          <w:szCs w:val="32"/>
        </w:rPr>
        <w:t>4.</w:t>
      </w:r>
      <w:r>
        <w:rPr>
          <w:rFonts w:hint="eastAsia" w:ascii="仿宋" w:hAnsi="仿宋" w:eastAsia="仿宋"/>
          <w:sz w:val="32"/>
          <w:szCs w:val="32"/>
          <w:lang w:val="en-US" w:eastAsia="zh-CN"/>
        </w:rPr>
        <w:t>基本要求</w:t>
      </w:r>
      <w:r>
        <w:rPr>
          <w:rFonts w:hint="eastAsia" w:ascii="仿宋" w:hAnsi="仿宋" w:eastAsia="仿宋"/>
          <w:sz w:val="32"/>
          <w:szCs w:val="32"/>
        </w:rPr>
        <w:t>：</w:t>
      </w:r>
    </w:p>
    <w:p w14:paraId="4E7A31A9">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明确了本文件需遵循的基本要求，并依据西藏特点进行了补充说明。在生物多样性保护、生态环境保护、促进社会经济发展和社会安全保障等方面提出了要求。</w:t>
      </w:r>
    </w:p>
    <w:p w14:paraId="3CB3EE60">
      <w:pPr>
        <w:spacing w:line="576" w:lineRule="exact"/>
        <w:outlineLvl w:val="2"/>
        <w:rPr>
          <w:rFonts w:hint="eastAsia" w:ascii="仿宋" w:hAnsi="仿宋" w:eastAsia="仿宋"/>
          <w:sz w:val="32"/>
          <w:szCs w:val="32"/>
        </w:rPr>
      </w:pPr>
      <w:r>
        <w:rPr>
          <w:rFonts w:hint="eastAsia" w:ascii="仿宋" w:hAnsi="仿宋" w:eastAsia="仿宋"/>
          <w:bCs/>
          <w:sz w:val="32"/>
          <w:szCs w:val="32"/>
          <w:lang w:val="en-US" w:eastAsia="zh-CN"/>
        </w:rPr>
        <w:t>5</w:t>
      </w:r>
      <w:r>
        <w:rPr>
          <w:rFonts w:hint="eastAsia" w:ascii="仿宋" w:hAnsi="仿宋" w:eastAsia="仿宋"/>
          <w:bCs/>
          <w:sz w:val="32"/>
          <w:szCs w:val="32"/>
        </w:rPr>
        <w:t>.碳汇造林技术要求</w:t>
      </w:r>
      <w:r>
        <w:rPr>
          <w:rFonts w:hint="eastAsia" w:ascii="仿宋" w:hAnsi="仿宋" w:eastAsia="仿宋"/>
          <w:sz w:val="32"/>
          <w:szCs w:val="32"/>
        </w:rPr>
        <w:t>：</w:t>
      </w:r>
    </w:p>
    <w:p w14:paraId="3D5FD944">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明确了碳汇造林的造林地选择、基准线调查、作业设计等内容。</w:t>
      </w:r>
    </w:p>
    <w:p w14:paraId="6CF80953">
      <w:pPr>
        <w:spacing w:line="576" w:lineRule="exact"/>
        <w:outlineLvl w:val="2"/>
        <w:rPr>
          <w:rFonts w:hint="eastAsia" w:ascii="仿宋" w:hAnsi="仿宋" w:eastAsia="仿宋"/>
          <w:sz w:val="32"/>
          <w:szCs w:val="32"/>
        </w:rPr>
      </w:pPr>
      <w:r>
        <w:rPr>
          <w:rFonts w:hint="eastAsia" w:ascii="仿宋" w:hAnsi="仿宋" w:eastAsia="仿宋"/>
          <w:bCs/>
          <w:sz w:val="32"/>
          <w:szCs w:val="32"/>
          <w:lang w:val="en-US" w:eastAsia="zh-CN"/>
        </w:rPr>
        <w:t>6</w:t>
      </w:r>
      <w:r>
        <w:rPr>
          <w:rFonts w:hint="eastAsia" w:ascii="仿宋" w:hAnsi="仿宋" w:eastAsia="仿宋"/>
          <w:bCs/>
          <w:sz w:val="32"/>
          <w:szCs w:val="32"/>
        </w:rPr>
        <w:t>.造林</w:t>
      </w:r>
      <w:r>
        <w:rPr>
          <w:rFonts w:hint="eastAsia" w:ascii="仿宋" w:hAnsi="仿宋" w:eastAsia="仿宋"/>
          <w:sz w:val="32"/>
          <w:szCs w:val="32"/>
        </w:rPr>
        <w:t>：</w:t>
      </w:r>
    </w:p>
    <w:p w14:paraId="4A90E541">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明确了造林的造林的树种选择、种子和苗木、种植点配置、整地、施肥、栽植等内容。明确的适用于西藏碳汇造林的树种以及适应西藏特点的造林要求。</w:t>
      </w:r>
    </w:p>
    <w:p w14:paraId="1F716F97">
      <w:pPr>
        <w:spacing w:line="576" w:lineRule="exact"/>
        <w:outlineLvl w:val="2"/>
        <w:rPr>
          <w:rFonts w:hint="eastAsia" w:ascii="仿宋" w:hAnsi="仿宋" w:eastAsia="仿宋"/>
          <w:sz w:val="32"/>
          <w:szCs w:val="32"/>
        </w:rPr>
      </w:pPr>
      <w:r>
        <w:rPr>
          <w:rFonts w:hint="eastAsia" w:ascii="仿宋" w:hAnsi="仿宋" w:eastAsia="仿宋"/>
          <w:bCs/>
          <w:sz w:val="32"/>
          <w:szCs w:val="32"/>
          <w:lang w:val="en-US" w:eastAsia="zh-CN"/>
        </w:rPr>
        <w:t>7</w:t>
      </w:r>
      <w:r>
        <w:rPr>
          <w:rFonts w:hint="eastAsia" w:ascii="仿宋" w:hAnsi="仿宋" w:eastAsia="仿宋"/>
          <w:bCs/>
          <w:sz w:val="32"/>
          <w:szCs w:val="32"/>
        </w:rPr>
        <w:t>.抚育管护</w:t>
      </w:r>
      <w:r>
        <w:rPr>
          <w:rFonts w:hint="eastAsia" w:ascii="仿宋" w:hAnsi="仿宋" w:eastAsia="仿宋"/>
          <w:sz w:val="32"/>
          <w:szCs w:val="32"/>
        </w:rPr>
        <w:t>：</w:t>
      </w:r>
    </w:p>
    <w:p w14:paraId="752E3FB9">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除抚育管护的基本要求外，根据西藏地方抚育管护特点，提出了5 a 6次抚育管护的要求。</w:t>
      </w:r>
    </w:p>
    <w:p w14:paraId="54BF4F17">
      <w:pPr>
        <w:spacing w:line="576" w:lineRule="exact"/>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 xml:space="preserve"> 造林质量与成效评价</w:t>
      </w:r>
    </w:p>
    <w:p w14:paraId="3231F45C">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规定了</w:t>
      </w:r>
      <w:r>
        <w:rPr>
          <w:rFonts w:hint="eastAsia" w:ascii="仿宋" w:hAnsi="仿宋" w:eastAsia="仿宋"/>
          <w:sz w:val="32"/>
          <w:szCs w:val="32"/>
        </w:rPr>
        <w:t>造林质量与成效评价</w:t>
      </w:r>
      <w:r>
        <w:rPr>
          <w:rFonts w:hint="eastAsia" w:ascii="仿宋" w:hAnsi="仿宋" w:eastAsia="仿宋"/>
          <w:sz w:val="32"/>
          <w:szCs w:val="32"/>
          <w:lang w:val="en-US" w:eastAsia="zh-CN"/>
        </w:rPr>
        <w:t>方法，</w:t>
      </w:r>
      <w:r>
        <w:rPr>
          <w:rFonts w:hint="eastAsia" w:ascii="仿宋" w:hAnsi="仿宋" w:eastAsia="仿宋"/>
          <w:sz w:val="32"/>
          <w:szCs w:val="32"/>
        </w:rPr>
        <w:t>除按GB/T 15776的规定执行外，还应包括基准线状况、碳汇计量所需参数记录表等内容。</w:t>
      </w:r>
    </w:p>
    <w:p w14:paraId="5EDEA885">
      <w:pPr>
        <w:spacing w:line="576" w:lineRule="exact"/>
        <w:rPr>
          <w:rFonts w:hint="eastAsia"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 xml:space="preserve"> 碳汇计量与监测</w:t>
      </w:r>
    </w:p>
    <w:p w14:paraId="272A9673">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执行</w:t>
      </w:r>
      <w:r>
        <w:rPr>
          <w:rFonts w:hint="default" w:ascii="仿宋" w:hAnsi="仿宋" w:eastAsia="仿宋"/>
          <w:sz w:val="32"/>
          <w:szCs w:val="32"/>
          <w:lang w:val="en-US" w:eastAsia="zh-CN"/>
        </w:rPr>
        <w:t xml:space="preserve">LY/T 2253 </w:t>
      </w:r>
      <w:r>
        <w:rPr>
          <w:rFonts w:hint="eastAsia" w:ascii="仿宋" w:hAnsi="仿宋" w:eastAsia="仿宋"/>
          <w:sz w:val="32"/>
          <w:szCs w:val="32"/>
          <w:lang w:val="en-US" w:eastAsia="zh-CN"/>
        </w:rPr>
        <w:t>的规定。</w:t>
      </w:r>
    </w:p>
    <w:p w14:paraId="27196C45">
      <w:pPr>
        <w:spacing w:line="576" w:lineRule="exact"/>
        <w:rPr>
          <w:rFonts w:hint="eastAsia" w:ascii="仿宋" w:hAnsi="仿宋" w:eastAsia="仿宋"/>
          <w:sz w:val="32"/>
          <w:szCs w:val="32"/>
        </w:rPr>
      </w:pPr>
      <w:r>
        <w:rPr>
          <w:rFonts w:hint="eastAsia" w:ascii="仿宋" w:hAnsi="仿宋" w:eastAsia="仿宋"/>
          <w:sz w:val="32"/>
          <w:szCs w:val="32"/>
          <w:lang w:val="en-US" w:eastAsia="zh-CN"/>
        </w:rPr>
        <w:t>10</w:t>
      </w:r>
      <w:r>
        <w:rPr>
          <w:rFonts w:hint="eastAsia" w:ascii="仿宋" w:hAnsi="仿宋" w:eastAsia="仿宋"/>
          <w:sz w:val="32"/>
          <w:szCs w:val="32"/>
        </w:rPr>
        <w:t xml:space="preserve"> 档案管理</w:t>
      </w:r>
    </w:p>
    <w:p w14:paraId="0FCD1C63">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规定了档案管理的基本要求，除按GB/T 15776的规定执行外，提出了填写《碳汇造林项目碳汇计量参数记录表》（附录C）并保存，档案材料还应包括碳汇造林项目监测数据、原始记录(植被调查、生态综合调查数据)、证明材料(权属证明文件)相关的书面文件及相应的电子文档和矢量数据库。</w:t>
      </w:r>
    </w:p>
    <w:p w14:paraId="56637286">
      <w:pPr>
        <w:pStyle w:val="21"/>
        <w:spacing w:line="576" w:lineRule="exact"/>
        <w:ind w:firstLine="0" w:firstLineChars="0"/>
        <w:rPr>
          <w:rFonts w:ascii="黑体" w:hAnsi="仿宋" w:eastAsia="黑体"/>
          <w:sz w:val="32"/>
          <w:szCs w:val="32"/>
        </w:rPr>
      </w:pPr>
      <w:r>
        <w:rPr>
          <w:rFonts w:hint="eastAsia" w:ascii="黑体" w:hAnsi="仿宋" w:eastAsia="黑体"/>
          <w:sz w:val="32"/>
          <w:szCs w:val="32"/>
          <w:lang w:val="en-US" w:eastAsia="zh-CN"/>
        </w:rPr>
        <w:t>六</w:t>
      </w:r>
      <w:r>
        <w:rPr>
          <w:rFonts w:hint="eastAsia" w:ascii="黑体" w:hAnsi="仿宋" w:eastAsia="黑体"/>
          <w:sz w:val="32"/>
          <w:szCs w:val="32"/>
        </w:rPr>
        <w:t>、主要参考依据</w:t>
      </w:r>
    </w:p>
    <w:p w14:paraId="7C508147">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）GB/T 15776  造林技术规程</w:t>
      </w:r>
    </w:p>
    <w:p w14:paraId="44F7892C">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）GB 7908  林木种子质量分级</w:t>
      </w:r>
    </w:p>
    <w:p w14:paraId="237AB777">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3</w:t>
      </w:r>
      <w:r>
        <w:rPr>
          <w:rFonts w:hint="eastAsia" w:ascii="仿宋" w:hAnsi="仿宋" w:eastAsia="仿宋"/>
          <w:sz w:val="32"/>
          <w:szCs w:val="32"/>
          <w:lang w:eastAsia="zh-CN"/>
        </w:rPr>
        <w:t>）GB 6000  主要造林树种苗木质量分级</w:t>
      </w:r>
    </w:p>
    <w:p w14:paraId="106BDB8E">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4</w:t>
      </w:r>
      <w:r>
        <w:rPr>
          <w:rFonts w:hint="eastAsia" w:ascii="仿宋" w:hAnsi="仿宋" w:eastAsia="仿宋"/>
          <w:sz w:val="32"/>
          <w:szCs w:val="32"/>
          <w:lang w:eastAsia="zh-CN"/>
        </w:rPr>
        <w:t>）LY/T 3253  林业碳汇计量监测术语</w:t>
      </w:r>
    </w:p>
    <w:p w14:paraId="0E6018BD">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5</w:t>
      </w:r>
      <w:r>
        <w:rPr>
          <w:rFonts w:hint="eastAsia" w:ascii="仿宋" w:hAnsi="仿宋" w:eastAsia="仿宋"/>
          <w:sz w:val="32"/>
          <w:szCs w:val="32"/>
          <w:lang w:eastAsia="zh-CN"/>
        </w:rPr>
        <w:t>）LY/T 2253  造林项目碳汇计量监测指南</w:t>
      </w:r>
    </w:p>
    <w:p w14:paraId="69A172CF">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）LY/T 2252  碳汇造林技术规程</w:t>
      </w:r>
    </w:p>
    <w:p w14:paraId="145C68CC">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7</w:t>
      </w:r>
      <w:r>
        <w:rPr>
          <w:rFonts w:hint="eastAsia" w:ascii="仿宋" w:hAnsi="仿宋" w:eastAsia="仿宋"/>
          <w:sz w:val="32"/>
          <w:szCs w:val="32"/>
          <w:lang w:eastAsia="zh-CN"/>
        </w:rPr>
        <w:t>）LY/T 1607  造林作业设计规程</w:t>
      </w:r>
    </w:p>
    <w:p w14:paraId="1EBEC7F2">
      <w:pPr>
        <w:pStyle w:val="21"/>
        <w:spacing w:line="576" w:lineRule="exact"/>
        <w:ind w:firstLine="0" w:firstLineChars="0"/>
        <w:outlineLvl w:val="0"/>
        <w:rPr>
          <w:rFonts w:ascii="黑体" w:hAnsi="仿宋" w:eastAsia="黑体"/>
          <w:sz w:val="32"/>
          <w:szCs w:val="32"/>
        </w:rPr>
      </w:pPr>
      <w:r>
        <w:rPr>
          <w:rFonts w:hint="eastAsia" w:ascii="黑体" w:hAnsi="仿宋" w:eastAsia="黑体"/>
          <w:sz w:val="32"/>
          <w:szCs w:val="32"/>
          <w:lang w:val="en-US" w:eastAsia="zh-CN"/>
        </w:rPr>
        <w:t>七</w:t>
      </w:r>
      <w:r>
        <w:rPr>
          <w:rFonts w:hint="eastAsia" w:ascii="黑体" w:hAnsi="仿宋" w:eastAsia="黑体"/>
          <w:sz w:val="32"/>
          <w:szCs w:val="32"/>
        </w:rPr>
        <w:t>、采用国际标准和国外先进标准的程度</w:t>
      </w:r>
    </w:p>
    <w:p w14:paraId="5CAC5AA1">
      <w:pPr>
        <w:spacing w:line="576" w:lineRule="exact"/>
        <w:ind w:firstLine="640" w:firstLineChars="200"/>
        <w:rPr>
          <w:rFonts w:ascii="仿宋" w:hAnsi="仿宋" w:eastAsia="仿宋"/>
          <w:sz w:val="32"/>
          <w:szCs w:val="32"/>
        </w:rPr>
      </w:pPr>
      <w:r>
        <w:rPr>
          <w:rFonts w:hint="eastAsia" w:ascii="仿宋" w:hAnsi="仿宋" w:eastAsia="仿宋"/>
          <w:sz w:val="32"/>
          <w:szCs w:val="32"/>
        </w:rPr>
        <w:t>本标准不涉及对现有国际标准和国外先进标准的采用。</w:t>
      </w:r>
    </w:p>
    <w:p w14:paraId="2885EFAD">
      <w:pPr>
        <w:spacing w:line="576" w:lineRule="exact"/>
        <w:outlineLvl w:val="0"/>
        <w:rPr>
          <w:rFonts w:ascii="黑体" w:hAnsi="仿宋" w:eastAsia="黑体"/>
          <w:sz w:val="32"/>
          <w:szCs w:val="32"/>
        </w:rPr>
      </w:pPr>
      <w:r>
        <w:rPr>
          <w:rFonts w:hint="eastAsia" w:ascii="黑体" w:hAnsi="仿宋" w:eastAsia="黑体"/>
          <w:sz w:val="32"/>
          <w:szCs w:val="32"/>
          <w:lang w:val="en-US" w:eastAsia="zh-CN"/>
        </w:rPr>
        <w:t>八</w:t>
      </w:r>
      <w:r>
        <w:rPr>
          <w:rFonts w:hint="eastAsia" w:ascii="黑体" w:hAnsi="仿宋" w:eastAsia="黑体"/>
          <w:sz w:val="32"/>
          <w:szCs w:val="32"/>
        </w:rPr>
        <w:t>、与有关的现行法律、法规和强制性国家标准的关系</w:t>
      </w:r>
    </w:p>
    <w:p w14:paraId="646444E4">
      <w:pPr>
        <w:spacing w:line="576" w:lineRule="exact"/>
        <w:ind w:firstLine="640" w:firstLineChars="200"/>
        <w:rPr>
          <w:rFonts w:ascii="仿宋" w:hAnsi="仿宋" w:eastAsia="仿宋"/>
          <w:sz w:val="32"/>
          <w:szCs w:val="32"/>
        </w:rPr>
      </w:pPr>
      <w:r>
        <w:rPr>
          <w:rFonts w:ascii="仿宋" w:hAnsi="仿宋" w:eastAsia="仿宋"/>
          <w:sz w:val="32"/>
          <w:szCs w:val="32"/>
        </w:rPr>
        <w:t>本标准与我国的现行法律</w:t>
      </w:r>
      <w:r>
        <w:rPr>
          <w:rFonts w:hint="eastAsia" w:ascii="仿宋" w:hAnsi="仿宋" w:eastAsia="仿宋"/>
          <w:sz w:val="32"/>
          <w:szCs w:val="32"/>
        </w:rPr>
        <w:t>、</w:t>
      </w:r>
      <w:r>
        <w:rPr>
          <w:rFonts w:ascii="仿宋" w:hAnsi="仿宋" w:eastAsia="仿宋"/>
          <w:sz w:val="32"/>
          <w:szCs w:val="32"/>
        </w:rPr>
        <w:t>法规和强制性标准协调一致</w:t>
      </w:r>
      <w:r>
        <w:rPr>
          <w:rFonts w:hint="eastAsia" w:ascii="仿宋" w:hAnsi="仿宋" w:eastAsia="仿宋"/>
          <w:sz w:val="32"/>
          <w:szCs w:val="32"/>
        </w:rPr>
        <w:t>，</w:t>
      </w:r>
      <w:r>
        <w:rPr>
          <w:rFonts w:ascii="仿宋" w:hAnsi="仿宋" w:eastAsia="仿宋"/>
          <w:sz w:val="32"/>
          <w:szCs w:val="32"/>
        </w:rPr>
        <w:t>尚未发现本标准与我国有关现行法律</w:t>
      </w:r>
      <w:r>
        <w:rPr>
          <w:rFonts w:hint="eastAsia" w:ascii="仿宋" w:hAnsi="仿宋" w:eastAsia="仿宋"/>
          <w:sz w:val="32"/>
          <w:szCs w:val="32"/>
        </w:rPr>
        <w:t>、</w:t>
      </w:r>
      <w:r>
        <w:rPr>
          <w:rFonts w:ascii="仿宋" w:hAnsi="仿宋" w:eastAsia="仿宋"/>
          <w:sz w:val="32"/>
          <w:szCs w:val="32"/>
        </w:rPr>
        <w:t>法规和相关强制性标准相冲突</w:t>
      </w:r>
      <w:r>
        <w:rPr>
          <w:rFonts w:hint="eastAsia" w:ascii="仿宋" w:hAnsi="仿宋" w:eastAsia="仿宋"/>
          <w:sz w:val="32"/>
          <w:szCs w:val="32"/>
        </w:rPr>
        <w:t>。</w:t>
      </w:r>
    </w:p>
    <w:p w14:paraId="703867A6">
      <w:pPr>
        <w:spacing w:line="576" w:lineRule="exact"/>
        <w:outlineLvl w:val="0"/>
        <w:rPr>
          <w:rFonts w:ascii="黑体" w:hAnsi="仿宋" w:eastAsia="黑体"/>
          <w:sz w:val="32"/>
          <w:szCs w:val="32"/>
        </w:rPr>
      </w:pPr>
      <w:r>
        <w:rPr>
          <w:rFonts w:hint="eastAsia" w:ascii="黑体" w:hAnsi="仿宋" w:eastAsia="黑体"/>
          <w:sz w:val="32"/>
          <w:szCs w:val="32"/>
          <w:lang w:val="en-US" w:eastAsia="zh-CN"/>
        </w:rPr>
        <w:t>九</w:t>
      </w:r>
      <w:r>
        <w:rPr>
          <w:rFonts w:hint="eastAsia" w:ascii="黑体" w:hAnsi="仿宋" w:eastAsia="黑体"/>
          <w:sz w:val="32"/>
          <w:szCs w:val="32"/>
        </w:rPr>
        <w:t>、重大分歧意见的处理经过和依据</w:t>
      </w:r>
    </w:p>
    <w:p w14:paraId="4E76F4DA">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本标准在制定过程中未出现重大分歧意见。</w:t>
      </w:r>
    </w:p>
    <w:p w14:paraId="69D3A523">
      <w:pPr>
        <w:spacing w:line="576" w:lineRule="exact"/>
        <w:outlineLvl w:val="0"/>
        <w:rPr>
          <w:rFonts w:hint="eastAsia" w:ascii="黑体" w:hAnsi="仿宋" w:eastAsia="黑体"/>
          <w:sz w:val="32"/>
          <w:szCs w:val="32"/>
          <w:lang w:val="en-US" w:eastAsia="zh-CN"/>
        </w:rPr>
      </w:pPr>
      <w:r>
        <w:rPr>
          <w:rFonts w:hint="eastAsia" w:ascii="黑体" w:hAnsi="仿宋" w:eastAsia="黑体"/>
          <w:sz w:val="32"/>
          <w:szCs w:val="32"/>
          <w:lang w:val="en-US" w:eastAsia="zh-CN"/>
        </w:rPr>
        <w:t>十、推广应用前景</w:t>
      </w:r>
    </w:p>
    <w:p w14:paraId="51954EFA">
      <w:pPr>
        <w:spacing w:line="576" w:lineRule="exact"/>
        <w:ind w:firstLine="640" w:firstLineChars="200"/>
        <w:outlineLvl w:val="9"/>
        <w:rPr>
          <w:rFonts w:hint="eastAsia" w:ascii="黑体" w:hAnsi="仿宋" w:eastAsia="黑体"/>
          <w:sz w:val="32"/>
          <w:szCs w:val="32"/>
          <w:lang w:val="en-US" w:eastAsia="zh-CN"/>
        </w:rPr>
      </w:pPr>
      <w:r>
        <w:rPr>
          <w:rFonts w:hint="eastAsia" w:ascii="仿宋" w:hAnsi="仿宋" w:eastAsia="仿宋"/>
          <w:sz w:val="32"/>
          <w:szCs w:val="32"/>
          <w:lang w:val="en-US" w:eastAsia="zh-CN"/>
        </w:rPr>
        <w:t>西藏作为国家“双碳”战略的高原碳汇核心区，正通过拉萨南北山绿化工程等大规模生态修复项目推动造林行动，本文件可具有一定的指导作用。技术层面，文件集成高寒地区树种造林等创新经验，通过规范碳汇计量、监测流程，可破解区域技术瓶颈，提升碳汇开发效率；效益层面，既能依托造林工程带动农牧民就业增收，又能激活社会参与，实现生态保护与乡村振兴双赢。</w:t>
      </w:r>
    </w:p>
    <w:p w14:paraId="1855CDF2">
      <w:pPr>
        <w:spacing w:line="576" w:lineRule="exact"/>
        <w:outlineLvl w:val="0"/>
        <w:rPr>
          <w:rFonts w:hint="eastAsia" w:ascii="黑体" w:hAnsi="仿宋" w:eastAsia="黑体"/>
          <w:sz w:val="32"/>
          <w:szCs w:val="32"/>
          <w:lang w:val="en-US" w:eastAsia="zh-CN"/>
        </w:rPr>
      </w:pPr>
      <w:r>
        <w:rPr>
          <w:rFonts w:hint="eastAsia" w:ascii="黑体" w:hAnsi="仿宋" w:eastAsia="黑体"/>
          <w:sz w:val="32"/>
          <w:szCs w:val="32"/>
          <w:lang w:val="en-US" w:eastAsia="zh-CN"/>
        </w:rPr>
        <w:t>十一、贯彻地方标准的要求和措施建议</w:t>
      </w:r>
    </w:p>
    <w:p w14:paraId="3DFBCC83">
      <w:pPr>
        <w:spacing w:line="576" w:lineRule="exact"/>
        <w:ind w:firstLine="640" w:firstLineChars="200"/>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积极推进标准的创新，使标准始终保持与时俱进的状态，满足社会发展的需要</w:t>
      </w:r>
    </w:p>
    <w:p w14:paraId="25CEE690">
      <w:pPr>
        <w:spacing w:line="576" w:lineRule="exact"/>
        <w:outlineLvl w:val="0"/>
        <w:rPr>
          <w:rFonts w:ascii="黑体" w:hAnsi="仿宋" w:eastAsia="黑体"/>
          <w:sz w:val="32"/>
          <w:szCs w:val="32"/>
        </w:rPr>
      </w:pPr>
      <w:r>
        <w:rPr>
          <w:rFonts w:hint="eastAsia" w:ascii="黑体" w:hAnsi="仿宋" w:eastAsia="黑体"/>
          <w:sz w:val="32"/>
          <w:szCs w:val="32"/>
          <w:lang w:val="en-US" w:eastAsia="zh-CN"/>
        </w:rPr>
        <w:t>十二</w:t>
      </w:r>
      <w:r>
        <w:rPr>
          <w:rFonts w:hint="eastAsia" w:ascii="黑体" w:hAnsi="仿宋" w:eastAsia="黑体"/>
          <w:sz w:val="32"/>
          <w:szCs w:val="32"/>
        </w:rPr>
        <w:t>、废止现行有关标准的建议</w:t>
      </w:r>
    </w:p>
    <w:p w14:paraId="5EA553DD">
      <w:pPr>
        <w:numPr>
          <w:ilvl w:val="-1"/>
          <w:numId w:val="0"/>
        </w:num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本标准为首次制定，不涉及对现行标准的废止</w:t>
      </w:r>
      <w:r>
        <w:rPr>
          <w:rFonts w:hint="eastAsia" w:ascii="仿宋" w:hAnsi="仿宋" w:eastAsia="仿宋"/>
          <w:sz w:val="32"/>
          <w:szCs w:val="32"/>
          <w:lang w:eastAsia="zh-CN"/>
        </w:rPr>
        <w:t>。</w:t>
      </w:r>
    </w:p>
    <w:p w14:paraId="2001B188">
      <w:pPr>
        <w:spacing w:line="576" w:lineRule="exact"/>
        <w:outlineLvl w:val="0"/>
        <w:rPr>
          <w:rFonts w:hint="eastAsia" w:ascii="黑体" w:hAnsi="仿宋" w:eastAsia="黑体"/>
          <w:sz w:val="32"/>
          <w:szCs w:val="32"/>
          <w:lang w:val="en-US" w:eastAsia="zh-CN"/>
        </w:rPr>
      </w:pPr>
      <w:r>
        <w:rPr>
          <w:rFonts w:hint="eastAsia" w:ascii="黑体" w:hAnsi="仿宋" w:eastAsia="黑体"/>
          <w:sz w:val="32"/>
          <w:szCs w:val="32"/>
          <w:lang w:val="en-US" w:eastAsia="zh-CN"/>
        </w:rPr>
        <w:t>十三、其他说明</w:t>
      </w:r>
    </w:p>
    <w:p w14:paraId="1568FCD5">
      <w:pPr>
        <w:numPr>
          <w:ilvl w:val="-1"/>
          <w:numId w:val="0"/>
        </w:num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无</w:t>
      </w:r>
    </w:p>
    <w:p w14:paraId="6F4E0B50">
      <w:pPr>
        <w:spacing w:line="576" w:lineRule="exact"/>
        <w:ind w:firstLine="640" w:firstLineChars="200"/>
        <w:jc w:val="right"/>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青藏高原</w:t>
      </w:r>
      <w:r>
        <w:rPr>
          <w:rFonts w:hint="eastAsia" w:ascii="仿宋" w:hAnsi="仿宋" w:eastAsia="仿宋"/>
          <w:sz w:val="32"/>
          <w:szCs w:val="32"/>
        </w:rPr>
        <w:t>碳汇造林技术规程》</w:t>
      </w:r>
      <w:r>
        <w:rPr>
          <w:rFonts w:hint="eastAsia" w:ascii="仿宋" w:hAnsi="仿宋" w:eastAsia="仿宋"/>
          <w:sz w:val="32"/>
          <w:szCs w:val="32"/>
          <w:lang w:eastAsia="zh-CN"/>
        </w:rPr>
        <w:t>编制</w:t>
      </w:r>
      <w:r>
        <w:rPr>
          <w:rFonts w:hint="eastAsia" w:ascii="仿宋" w:hAnsi="仿宋" w:eastAsia="仿宋"/>
          <w:sz w:val="32"/>
          <w:szCs w:val="32"/>
        </w:rPr>
        <w:t>小组</w:t>
      </w:r>
    </w:p>
    <w:p w14:paraId="4DF194EA">
      <w:pPr>
        <w:spacing w:line="576" w:lineRule="exact"/>
        <w:ind w:firstLine="640" w:firstLineChars="200"/>
        <w:jc w:val="center"/>
        <w:rPr>
          <w:rFonts w:ascii="仿宋" w:hAnsi="仿宋" w:eastAsia="仿宋"/>
          <w:sz w:val="32"/>
          <w:szCs w:val="32"/>
        </w:rPr>
        <w:sectPr>
          <w:pgSz w:w="11906" w:h="16838"/>
          <w:pgMar w:top="1440" w:right="1800" w:bottom="1440" w:left="1800" w:header="851" w:footer="992" w:gutter="0"/>
          <w:cols w:space="425" w:num="1"/>
          <w:docGrid w:type="lines" w:linePitch="312" w:charSpace="0"/>
        </w:sectPr>
      </w:pPr>
      <w:r>
        <w:rPr>
          <w:rFonts w:hint="eastAsia" w:ascii="仿宋" w:hAnsi="仿宋" w:eastAsia="仿宋"/>
          <w:sz w:val="32"/>
          <w:szCs w:val="32"/>
        </w:rPr>
        <w:t xml:space="preserve">                        </w:t>
      </w:r>
      <w:r>
        <w:rPr>
          <w:rFonts w:ascii="仿宋" w:hAnsi="仿宋" w:eastAsia="仿宋"/>
          <w:sz w:val="32"/>
          <w:szCs w:val="32"/>
        </w:rPr>
        <w:t>20</w:t>
      </w:r>
      <w:r>
        <w:rPr>
          <w:rFonts w:hint="eastAsia" w:ascii="仿宋" w:hAnsi="仿宋" w:eastAsia="仿宋"/>
          <w:sz w:val="32"/>
          <w:szCs w:val="32"/>
          <w:lang w:val="en-US" w:eastAsia="zh-CN"/>
        </w:rPr>
        <w:t>25</w:t>
      </w:r>
      <w:r>
        <w:rPr>
          <w:rFonts w:ascii="仿宋" w:hAnsi="仿宋" w:eastAsia="仿宋"/>
          <w:sz w:val="32"/>
          <w:szCs w:val="32"/>
        </w:rPr>
        <w:t>年</w:t>
      </w:r>
      <w:r>
        <w:rPr>
          <w:rFonts w:hint="eastAsia" w:ascii="仿宋" w:hAnsi="仿宋" w:eastAsia="仿宋"/>
          <w:sz w:val="32"/>
          <w:szCs w:val="32"/>
          <w:lang w:val="en-US" w:eastAsia="zh-CN"/>
        </w:rPr>
        <w:t>6</w:t>
      </w:r>
      <w:r>
        <w:rPr>
          <w:rFonts w:ascii="仿宋" w:hAnsi="仿宋" w:eastAsia="仿宋"/>
          <w:sz w:val="32"/>
          <w:szCs w:val="32"/>
        </w:rPr>
        <w:t>月</w:t>
      </w:r>
      <w:r>
        <w:rPr>
          <w:rFonts w:hint="eastAsia" w:ascii="仿宋" w:hAnsi="仿宋" w:eastAsia="仿宋"/>
          <w:sz w:val="32"/>
          <w:szCs w:val="32"/>
          <w:lang w:val="en-US" w:eastAsia="zh-CN"/>
        </w:rPr>
        <w:t>8</w:t>
      </w:r>
      <w:r>
        <w:rPr>
          <w:rFonts w:ascii="仿宋" w:hAnsi="仿宋" w:eastAsia="仿宋"/>
          <w:sz w:val="32"/>
          <w:szCs w:val="32"/>
        </w:rPr>
        <w:t>日</w:t>
      </w:r>
    </w:p>
    <w:p w14:paraId="45EC56BD">
      <w:pPr>
        <w:jc w:val="center"/>
        <w:rPr>
          <w:rFonts w:hint="eastAsia" w:ascii="宋体" w:hAnsi="宋体" w:eastAsia="宋体"/>
          <w:b/>
          <w:sz w:val="32"/>
          <w:szCs w:val="32"/>
        </w:rPr>
      </w:pPr>
      <w:r>
        <w:rPr>
          <w:rFonts w:hint="eastAsia" w:ascii="宋体" w:hAnsi="宋体" w:eastAsia="宋体"/>
          <w:b/>
          <w:sz w:val="32"/>
          <w:szCs w:val="32"/>
          <w:lang w:val="en-US" w:eastAsia="zh-CN"/>
        </w:rPr>
        <w:t>西藏</w:t>
      </w:r>
      <w:r>
        <w:rPr>
          <w:rFonts w:hint="eastAsia" w:ascii="宋体" w:hAnsi="宋体" w:eastAsia="宋体"/>
          <w:b/>
          <w:sz w:val="32"/>
          <w:szCs w:val="32"/>
        </w:rPr>
        <w:t>地方标准《</w:t>
      </w:r>
      <w:r>
        <w:rPr>
          <w:rFonts w:hint="eastAsia" w:ascii="宋体" w:hAnsi="宋体"/>
          <w:b/>
          <w:sz w:val="32"/>
          <w:szCs w:val="32"/>
          <w:lang w:val="en-US" w:eastAsia="zh-CN"/>
        </w:rPr>
        <w:t>青藏高原</w:t>
      </w:r>
      <w:r>
        <w:rPr>
          <w:rFonts w:hint="eastAsia" w:ascii="宋体" w:hAnsi="宋体" w:eastAsia="宋体"/>
          <w:b/>
          <w:sz w:val="32"/>
          <w:szCs w:val="32"/>
        </w:rPr>
        <w:t>碳汇造林技术规程》（征求意见稿）</w:t>
      </w:r>
    </w:p>
    <w:p w14:paraId="2353BF77">
      <w:pPr>
        <w:jc w:val="center"/>
        <w:rPr>
          <w:rFonts w:hint="eastAsia" w:ascii="宋体" w:hAnsi="宋体" w:eastAsia="宋体"/>
          <w:b/>
          <w:sz w:val="32"/>
          <w:szCs w:val="32"/>
        </w:rPr>
      </w:pPr>
      <w:r>
        <w:rPr>
          <w:rFonts w:hint="eastAsia" w:ascii="宋体" w:hAnsi="宋体" w:eastAsia="宋体"/>
          <w:b/>
          <w:sz w:val="32"/>
          <w:szCs w:val="32"/>
          <w:lang w:val="en-US" w:eastAsia="zh-CN"/>
        </w:rPr>
        <w:t>第</w:t>
      </w:r>
      <w:r>
        <w:rPr>
          <w:rFonts w:hint="eastAsia" w:ascii="宋体" w:hAnsi="宋体"/>
          <w:b/>
          <w:sz w:val="32"/>
          <w:szCs w:val="32"/>
          <w:lang w:val="en-US" w:eastAsia="zh-CN"/>
        </w:rPr>
        <w:t>二</w:t>
      </w:r>
      <w:r>
        <w:rPr>
          <w:rFonts w:hint="eastAsia" w:ascii="宋体" w:hAnsi="宋体" w:eastAsia="宋体"/>
          <w:b/>
          <w:sz w:val="32"/>
          <w:szCs w:val="32"/>
          <w:lang w:val="en-US" w:eastAsia="zh-CN"/>
        </w:rPr>
        <w:t>次技术审查会专家</w:t>
      </w:r>
      <w:r>
        <w:rPr>
          <w:rFonts w:hint="eastAsia" w:ascii="宋体" w:hAnsi="宋体" w:eastAsia="宋体"/>
          <w:b/>
          <w:sz w:val="32"/>
          <w:szCs w:val="32"/>
        </w:rPr>
        <w:t>意见明细表</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182"/>
        <w:gridCol w:w="1491"/>
        <w:gridCol w:w="5666"/>
        <w:gridCol w:w="2364"/>
        <w:gridCol w:w="2724"/>
      </w:tblGrid>
      <w:tr w14:paraId="6D93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260" w:type="pct"/>
            <w:noWrap w:val="0"/>
            <w:vAlign w:val="center"/>
          </w:tcPr>
          <w:p w14:paraId="0B86E0D1">
            <w:pPr>
              <w:keepNext w:val="0"/>
              <w:keepLines w:val="0"/>
              <w:suppressLineNumbers w:val="0"/>
              <w:spacing w:before="0" w:beforeAutospacing="0" w:after="0" w:afterAutospacing="0"/>
              <w:ind w:left="0" w:right="0"/>
              <w:rPr>
                <w:rFonts w:hint="default" w:ascii="仿宋" w:hAnsi="仿宋" w:eastAsia="仿宋"/>
                <w:b/>
                <w:bCs/>
                <w:sz w:val="24"/>
              </w:rPr>
            </w:pPr>
            <w:r>
              <w:rPr>
                <w:rFonts w:hint="eastAsia" w:ascii="仿宋" w:hAnsi="仿宋" w:eastAsia="仿宋"/>
                <w:b/>
                <w:bCs/>
                <w:sz w:val="24"/>
              </w:rPr>
              <w:t>序号</w:t>
            </w:r>
          </w:p>
        </w:tc>
        <w:tc>
          <w:tcPr>
            <w:tcW w:w="417" w:type="pct"/>
            <w:noWrap w:val="0"/>
            <w:vAlign w:val="center"/>
          </w:tcPr>
          <w:p w14:paraId="54E16E83">
            <w:pPr>
              <w:keepNext w:val="0"/>
              <w:keepLines w:val="0"/>
              <w:suppressLineNumbers w:val="0"/>
              <w:spacing w:before="0" w:beforeAutospacing="0" w:after="0" w:afterAutospacing="0"/>
              <w:ind w:left="0" w:right="0"/>
              <w:jc w:val="center"/>
              <w:rPr>
                <w:rFonts w:hint="default" w:ascii="仿宋" w:hAnsi="仿宋" w:eastAsia="仿宋"/>
                <w:b/>
                <w:bCs/>
                <w:sz w:val="24"/>
                <w:lang w:val="en-US" w:eastAsia="zh-CN"/>
              </w:rPr>
            </w:pPr>
            <w:r>
              <w:rPr>
                <w:rFonts w:hint="eastAsia" w:ascii="仿宋" w:hAnsi="仿宋" w:eastAsia="仿宋"/>
                <w:b/>
                <w:bCs/>
                <w:sz w:val="24"/>
                <w:lang w:val="en-US" w:eastAsia="zh-CN"/>
              </w:rPr>
              <w:t>专家姓名</w:t>
            </w:r>
          </w:p>
        </w:tc>
        <w:tc>
          <w:tcPr>
            <w:tcW w:w="526" w:type="pct"/>
            <w:noWrap w:val="0"/>
            <w:vAlign w:val="center"/>
          </w:tcPr>
          <w:p w14:paraId="771DEA14">
            <w:pPr>
              <w:keepNext w:val="0"/>
              <w:keepLines w:val="0"/>
              <w:suppressLineNumbers w:val="0"/>
              <w:spacing w:before="0" w:beforeAutospacing="0" w:after="0" w:afterAutospacing="0"/>
              <w:ind w:left="0" w:right="0"/>
              <w:jc w:val="center"/>
              <w:rPr>
                <w:rFonts w:hint="default" w:ascii="仿宋" w:hAnsi="仿宋" w:eastAsia="仿宋"/>
                <w:b/>
                <w:bCs/>
                <w:sz w:val="24"/>
                <w:lang w:val="en-US" w:eastAsia="zh-CN"/>
              </w:rPr>
            </w:pPr>
            <w:r>
              <w:rPr>
                <w:rFonts w:hint="eastAsia" w:ascii="仿宋" w:hAnsi="仿宋" w:eastAsia="仿宋"/>
                <w:b/>
                <w:bCs/>
                <w:sz w:val="24"/>
              </w:rPr>
              <w:t>提出单位</w:t>
            </w:r>
          </w:p>
        </w:tc>
        <w:tc>
          <w:tcPr>
            <w:tcW w:w="1999" w:type="pct"/>
            <w:noWrap w:val="0"/>
            <w:vAlign w:val="center"/>
          </w:tcPr>
          <w:p w14:paraId="0361029B">
            <w:pPr>
              <w:keepNext w:val="0"/>
              <w:keepLines w:val="0"/>
              <w:suppressLineNumbers w:val="0"/>
              <w:spacing w:before="0" w:beforeAutospacing="0" w:after="0" w:afterAutospacing="0"/>
              <w:ind w:left="0" w:right="0"/>
              <w:jc w:val="center"/>
              <w:rPr>
                <w:rFonts w:hint="default" w:ascii="仿宋" w:hAnsi="仿宋" w:eastAsia="仿宋"/>
                <w:b/>
                <w:bCs/>
                <w:sz w:val="24"/>
              </w:rPr>
            </w:pPr>
            <w:r>
              <w:rPr>
                <w:rFonts w:hint="eastAsia" w:ascii="仿宋" w:hAnsi="仿宋" w:eastAsia="仿宋"/>
                <w:b/>
                <w:bCs/>
                <w:sz w:val="24"/>
              </w:rPr>
              <w:t>意见与建议</w:t>
            </w:r>
          </w:p>
        </w:tc>
        <w:tc>
          <w:tcPr>
            <w:tcW w:w="834" w:type="pct"/>
            <w:noWrap w:val="0"/>
            <w:vAlign w:val="center"/>
          </w:tcPr>
          <w:p w14:paraId="69A6DEB2">
            <w:pPr>
              <w:keepNext w:val="0"/>
              <w:keepLines w:val="0"/>
              <w:suppressLineNumbers w:val="0"/>
              <w:spacing w:before="0" w:beforeAutospacing="0" w:after="0" w:afterAutospacing="0"/>
              <w:ind w:left="0" w:right="0"/>
              <w:jc w:val="center"/>
              <w:rPr>
                <w:rFonts w:hint="default" w:ascii="仿宋" w:hAnsi="仿宋" w:eastAsia="仿宋"/>
                <w:b/>
                <w:bCs/>
                <w:sz w:val="24"/>
              </w:rPr>
            </w:pPr>
            <w:r>
              <w:rPr>
                <w:rFonts w:hint="eastAsia" w:ascii="仿宋" w:hAnsi="仿宋" w:eastAsia="仿宋"/>
                <w:b/>
                <w:bCs/>
                <w:sz w:val="24"/>
              </w:rPr>
              <w:t>采纳与否</w:t>
            </w:r>
          </w:p>
        </w:tc>
        <w:tc>
          <w:tcPr>
            <w:tcW w:w="961" w:type="pct"/>
            <w:noWrap w:val="0"/>
            <w:vAlign w:val="center"/>
          </w:tcPr>
          <w:p w14:paraId="271C8546">
            <w:pPr>
              <w:keepNext w:val="0"/>
              <w:keepLines w:val="0"/>
              <w:suppressLineNumbers w:val="0"/>
              <w:spacing w:before="0" w:beforeAutospacing="0" w:after="0" w:afterAutospacing="0"/>
              <w:ind w:left="0" w:right="0"/>
              <w:jc w:val="center"/>
              <w:rPr>
                <w:rFonts w:hint="default" w:ascii="仿宋" w:hAnsi="仿宋" w:eastAsia="仿宋"/>
                <w:b/>
                <w:bCs/>
                <w:sz w:val="24"/>
              </w:rPr>
            </w:pPr>
            <w:r>
              <w:rPr>
                <w:rFonts w:hint="eastAsia" w:ascii="仿宋" w:hAnsi="仿宋" w:eastAsia="仿宋"/>
                <w:b/>
                <w:bCs/>
                <w:sz w:val="24"/>
              </w:rPr>
              <w:t>原因</w:t>
            </w:r>
          </w:p>
        </w:tc>
      </w:tr>
      <w:tr w14:paraId="68A14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0" w:type="pct"/>
            <w:vMerge w:val="restart"/>
            <w:noWrap w:val="0"/>
            <w:vAlign w:val="center"/>
          </w:tcPr>
          <w:p w14:paraId="7ACDAD6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rPr>
              <w:t>1</w:t>
            </w:r>
          </w:p>
        </w:tc>
        <w:tc>
          <w:tcPr>
            <w:tcW w:w="417" w:type="pct"/>
            <w:vMerge w:val="restart"/>
            <w:noWrap w:val="0"/>
            <w:vAlign w:val="center"/>
          </w:tcPr>
          <w:p w14:paraId="1FE0D36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孟祥江</w:t>
            </w:r>
          </w:p>
        </w:tc>
        <w:tc>
          <w:tcPr>
            <w:tcW w:w="526" w:type="pct"/>
            <w:vMerge w:val="restart"/>
            <w:noWrap w:val="0"/>
            <w:vAlign w:val="center"/>
          </w:tcPr>
          <w:p w14:paraId="01F3730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重庆市林业科学研究院</w:t>
            </w:r>
          </w:p>
        </w:tc>
        <w:tc>
          <w:tcPr>
            <w:tcW w:w="1999" w:type="pct"/>
            <w:noWrap w:val="0"/>
            <w:vAlign w:val="center"/>
          </w:tcPr>
          <w:p w14:paraId="54797B18">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default" w:ascii="仿宋" w:hAnsi="仿宋" w:eastAsia="仿宋"/>
                <w:sz w:val="24"/>
                <w:lang w:val="en-US" w:eastAsia="zh-CN"/>
              </w:rPr>
              <w:t>1、前言部分，修改为“本文件按照 GB/T 1.1-2020《标准化工作导则 第 1 部分：标准化文件的结构和起草规则》的规定起草”；文件起草单位中建议删除“西藏自治区林业和草原局标准化技术委员会”。</w:t>
            </w:r>
          </w:p>
        </w:tc>
        <w:tc>
          <w:tcPr>
            <w:tcW w:w="834" w:type="pct"/>
            <w:noWrap w:val="0"/>
            <w:vAlign w:val="center"/>
          </w:tcPr>
          <w:p w14:paraId="2DE5A70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D876931">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2E82E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0" w:type="pct"/>
            <w:vMerge w:val="continue"/>
            <w:noWrap w:val="0"/>
            <w:vAlign w:val="center"/>
          </w:tcPr>
          <w:p w14:paraId="6E54BA6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417" w:type="pct"/>
            <w:vMerge w:val="continue"/>
            <w:noWrap w:val="0"/>
            <w:vAlign w:val="center"/>
          </w:tcPr>
          <w:p w14:paraId="0221C52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792D05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62FDD583">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default" w:ascii="仿宋" w:hAnsi="仿宋" w:eastAsia="仿宋"/>
                <w:sz w:val="24"/>
                <w:lang w:val="en-US" w:eastAsia="zh-CN"/>
              </w:rPr>
              <w:t>2、补充引言具体内容。</w:t>
            </w:r>
          </w:p>
        </w:tc>
        <w:tc>
          <w:tcPr>
            <w:tcW w:w="834" w:type="pct"/>
            <w:noWrap w:val="0"/>
            <w:vAlign w:val="center"/>
          </w:tcPr>
          <w:p w14:paraId="545C686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4FA7237">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p>
        </w:tc>
      </w:tr>
      <w:tr w14:paraId="562E8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260" w:type="pct"/>
            <w:vMerge w:val="continue"/>
            <w:noWrap w:val="0"/>
            <w:vAlign w:val="center"/>
          </w:tcPr>
          <w:p w14:paraId="79C5A71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555482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6FC8FE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2764FD14">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default" w:ascii="仿宋" w:hAnsi="仿宋" w:eastAsia="仿宋"/>
                <w:sz w:val="24"/>
                <w:lang w:val="en-US" w:eastAsia="zh-CN"/>
              </w:rPr>
              <w:t>3、“1 范围”，文件规定的内容应对照标准中的一级标题对应列出；删除“工程”。</w:t>
            </w:r>
          </w:p>
        </w:tc>
        <w:tc>
          <w:tcPr>
            <w:tcW w:w="834" w:type="pct"/>
            <w:noWrap w:val="0"/>
            <w:vAlign w:val="center"/>
          </w:tcPr>
          <w:p w14:paraId="517B677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42A82E7">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p>
        </w:tc>
      </w:tr>
      <w:tr w14:paraId="67BF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0" w:type="pct"/>
            <w:vMerge w:val="continue"/>
            <w:noWrap w:val="0"/>
            <w:vAlign w:val="center"/>
          </w:tcPr>
          <w:p w14:paraId="789BD44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0CF386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6B6FAC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1999" w:type="pct"/>
            <w:noWrap w:val="0"/>
            <w:vAlign w:val="center"/>
          </w:tcPr>
          <w:p w14:paraId="5B1BF2A8">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default" w:ascii="仿宋" w:hAnsi="仿宋" w:eastAsia="仿宋"/>
                <w:sz w:val="24"/>
                <w:lang w:val="en-US" w:eastAsia="zh-CN"/>
              </w:rPr>
              <w:t>4、“2 规范性引用文件”的文件，若标准正文中未引用的规范性文件，应删除。</w:t>
            </w:r>
          </w:p>
        </w:tc>
        <w:tc>
          <w:tcPr>
            <w:tcW w:w="834" w:type="pct"/>
            <w:noWrap w:val="0"/>
            <w:vAlign w:val="center"/>
          </w:tcPr>
          <w:p w14:paraId="3835145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B915AA3">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09688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72F0BA6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8FB797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C043BB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4E6F972E">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5、“3 术语和定义”中， 来源中删除具体标准文件名称。</w:t>
            </w:r>
          </w:p>
        </w:tc>
        <w:tc>
          <w:tcPr>
            <w:tcW w:w="834" w:type="pct"/>
            <w:noWrap w:val="0"/>
            <w:vAlign w:val="center"/>
          </w:tcPr>
          <w:p w14:paraId="4AA1655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未采纳</w:t>
            </w:r>
          </w:p>
        </w:tc>
        <w:tc>
          <w:tcPr>
            <w:tcW w:w="961" w:type="pct"/>
            <w:noWrap w:val="0"/>
            <w:vAlign w:val="center"/>
          </w:tcPr>
          <w:p w14:paraId="074118E9">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eastAsia" w:ascii="仿宋" w:hAnsi="仿宋" w:eastAsia="仿宋"/>
                <w:sz w:val="24"/>
                <w:lang w:val="en-US" w:eastAsia="zh-CN"/>
              </w:rPr>
              <w:t>自治区林标委要求</w:t>
            </w:r>
          </w:p>
        </w:tc>
      </w:tr>
      <w:tr w14:paraId="0C120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9" w:hRule="atLeast"/>
        </w:trPr>
        <w:tc>
          <w:tcPr>
            <w:tcW w:w="260" w:type="pct"/>
            <w:vMerge w:val="continue"/>
            <w:noWrap w:val="0"/>
            <w:vAlign w:val="center"/>
          </w:tcPr>
          <w:p w14:paraId="1170C96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3A5738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8485E0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DFFA5F6">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6、“4 其他内容”中，建议：第一部分建议为单列一级标题“4 基本要求”；“4.1 造林地选择”列为一级标题；“4.1 基准线调查”和“4.2 作业设计”合并为一级标题“6 基线调查和作业设计”，其下按照 6.1、6.2 列示；把原 4.3 中的 c）、d）梳理合并到基本要求中。</w:t>
            </w:r>
          </w:p>
        </w:tc>
        <w:tc>
          <w:tcPr>
            <w:tcW w:w="834" w:type="pct"/>
            <w:noWrap w:val="0"/>
            <w:vAlign w:val="center"/>
          </w:tcPr>
          <w:p w14:paraId="545E00A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CD54027">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51A5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45691611">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AD6740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9C75F3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0E823E1">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7、“4.4 造林”修改为一级标题“6 碳汇造林方法”；原 4.4.1.1 选择原则中删除 a）中“吸收固定二氧化碳能力强”表述；原 4.4.6 “播种与栽植”修改为“栽植”。</w:t>
            </w:r>
          </w:p>
        </w:tc>
        <w:tc>
          <w:tcPr>
            <w:tcW w:w="834" w:type="pct"/>
            <w:noWrap w:val="0"/>
            <w:vAlign w:val="center"/>
          </w:tcPr>
          <w:p w14:paraId="3BAD97C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D6AD6D9">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17EE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4BD180A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34C596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558E08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27B4D2E">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8、“4.4.7 抚育管理”建议单列一级标题“7 抚育管理”。</w:t>
            </w:r>
          </w:p>
        </w:tc>
        <w:tc>
          <w:tcPr>
            <w:tcW w:w="834" w:type="pct"/>
            <w:noWrap w:val="0"/>
            <w:vAlign w:val="center"/>
          </w:tcPr>
          <w:p w14:paraId="2EE674B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0D30248A">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2EBF2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BBC80F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C89E23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189312D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78F6B2C">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9、“4.4.8 碳汇造林活动纪录”中，“并判断是否与项目设计文件及监测方案一致”修改为“并判断是否与作业设计文件一致”。</w:t>
            </w:r>
          </w:p>
        </w:tc>
        <w:tc>
          <w:tcPr>
            <w:tcW w:w="834" w:type="pct"/>
            <w:noWrap w:val="0"/>
            <w:vAlign w:val="center"/>
          </w:tcPr>
          <w:p w14:paraId="0713986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16A83E0">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212F9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7B898AC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63E4B0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19A34B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628FD1A">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10、附录 A 中，修改为“表 A.1 碳汇造林地基准线调查表”，并在表中补充海拔、坡位、坡向等造林地基本信息。</w:t>
            </w:r>
          </w:p>
        </w:tc>
        <w:tc>
          <w:tcPr>
            <w:tcW w:w="834" w:type="pct"/>
            <w:noWrap w:val="0"/>
            <w:vAlign w:val="center"/>
          </w:tcPr>
          <w:p w14:paraId="7E26BB6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EFCDE42">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51808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ADC856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83E21C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A7A52F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961E8B2">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11、附录 B 中，修改为“表 B.1 主要碳汇造林树种表”,并把树种名和拉丁名并成一行，并删除备注部分。</w:t>
            </w:r>
          </w:p>
        </w:tc>
        <w:tc>
          <w:tcPr>
            <w:tcW w:w="834" w:type="pct"/>
            <w:noWrap w:val="0"/>
            <w:vAlign w:val="center"/>
          </w:tcPr>
          <w:p w14:paraId="3350B82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48BB422">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51462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547CF0E3">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F982A6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269E1D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4946C4B">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12、附录 C 中，修改为“表 C.1 碳汇造林项目碳汇计量参数记录表”，一个碳层一张表。</w:t>
            </w:r>
          </w:p>
        </w:tc>
        <w:tc>
          <w:tcPr>
            <w:tcW w:w="834" w:type="pct"/>
            <w:noWrap w:val="0"/>
            <w:vAlign w:val="center"/>
          </w:tcPr>
          <w:p w14:paraId="325BF5C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44AA11D">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55B1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5030E574">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9EA116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0E202B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5F664B3">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13、标准文本中，单位文字表述的如“年”、“米”等统一用字母“a”、“m”等替换，且数字和字母之间应有一个间隔。</w:t>
            </w:r>
          </w:p>
        </w:tc>
        <w:tc>
          <w:tcPr>
            <w:tcW w:w="834" w:type="pct"/>
            <w:noWrap w:val="0"/>
            <w:vAlign w:val="center"/>
          </w:tcPr>
          <w:p w14:paraId="318BE73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118153C">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5AC38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48C10EF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5FC72C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E402E5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C7D1E86">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14、编制说明中，应说明本地方标准与已发布林业行业标准和 CCER 造林碳汇方法学的联系与区别。</w:t>
            </w:r>
          </w:p>
        </w:tc>
        <w:tc>
          <w:tcPr>
            <w:tcW w:w="834" w:type="pct"/>
            <w:noWrap w:val="0"/>
            <w:vAlign w:val="center"/>
          </w:tcPr>
          <w:p w14:paraId="6BC190B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9A830C3">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p>
        </w:tc>
      </w:tr>
      <w:tr w14:paraId="1940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restart"/>
            <w:noWrap w:val="0"/>
            <w:vAlign w:val="center"/>
          </w:tcPr>
          <w:p w14:paraId="6F9C880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2</w:t>
            </w:r>
          </w:p>
        </w:tc>
        <w:tc>
          <w:tcPr>
            <w:tcW w:w="417" w:type="pct"/>
            <w:vMerge w:val="restart"/>
            <w:noWrap w:val="0"/>
            <w:vAlign w:val="center"/>
          </w:tcPr>
          <w:p w14:paraId="34EC7AE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武曙红</w:t>
            </w:r>
          </w:p>
        </w:tc>
        <w:tc>
          <w:tcPr>
            <w:tcW w:w="526" w:type="pct"/>
            <w:vMerge w:val="restart"/>
            <w:noWrap w:val="0"/>
            <w:vAlign w:val="center"/>
          </w:tcPr>
          <w:p w14:paraId="12C0DDA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北京林业大学</w:t>
            </w:r>
          </w:p>
        </w:tc>
        <w:tc>
          <w:tcPr>
            <w:tcW w:w="1999" w:type="pct"/>
            <w:noWrap w:val="0"/>
            <w:vAlign w:val="center"/>
          </w:tcPr>
          <w:p w14:paraId="6AB59ED3">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1、引言：补充内容或删除；</w:t>
            </w:r>
          </w:p>
        </w:tc>
        <w:tc>
          <w:tcPr>
            <w:tcW w:w="834" w:type="pct"/>
            <w:noWrap w:val="0"/>
            <w:vAlign w:val="center"/>
          </w:tcPr>
          <w:p w14:paraId="65D8B70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26AAD6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D01D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31205BB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4C8A9C3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1C13167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642A819">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2、范围：第一段的描述应按照标准化工作导则的要求编写。即与文本中 1 级标题的名称相一致；</w:t>
            </w:r>
          </w:p>
        </w:tc>
        <w:tc>
          <w:tcPr>
            <w:tcW w:w="834" w:type="pct"/>
            <w:noWrap w:val="0"/>
            <w:vAlign w:val="center"/>
          </w:tcPr>
          <w:p w14:paraId="2EB80D5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C18355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1397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A4CC85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C22C7A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185F86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67BF21D">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3、规范性引用文件：删除 CCER-14-001-V01 及文本中没有直接引用的标准；</w:t>
            </w:r>
          </w:p>
        </w:tc>
        <w:tc>
          <w:tcPr>
            <w:tcW w:w="834" w:type="pct"/>
            <w:noWrap w:val="0"/>
            <w:vAlign w:val="center"/>
          </w:tcPr>
          <w:p w14:paraId="23681A6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D42E49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471D4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6B7B67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770C88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FB7248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2D8E9B4">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4、术语：建议删除 3.2、3.4、3.5、3.6 等进入碳市场的项目开发涉及的术语；</w:t>
            </w:r>
          </w:p>
        </w:tc>
        <w:tc>
          <w:tcPr>
            <w:tcW w:w="834" w:type="pct"/>
            <w:noWrap w:val="0"/>
            <w:vAlign w:val="center"/>
          </w:tcPr>
          <w:p w14:paraId="6AC0B64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868CFB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7767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3D3AC41">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7FDEB2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15D179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1A648C3">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5</w:t>
            </w:r>
            <w:r>
              <w:rPr>
                <w:rFonts w:hint="default" w:ascii="仿宋" w:hAnsi="仿宋" w:eastAsia="仿宋"/>
                <w:sz w:val="24"/>
                <w:lang w:val="en-US" w:eastAsia="zh-CN"/>
              </w:rPr>
              <w:t>、其他内容：1）建议修改为基本要求；2）造林地选择不建议按照 CCER 造林项目的规定来选择；3）涉及 CCER-14-001-V01 的内容建议删除方法学名称，直接写内容（因为方法学可能会随时修订内容）</w:t>
            </w:r>
          </w:p>
        </w:tc>
        <w:tc>
          <w:tcPr>
            <w:tcW w:w="834" w:type="pct"/>
            <w:noWrap w:val="0"/>
            <w:vAlign w:val="center"/>
          </w:tcPr>
          <w:p w14:paraId="639F6C7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049933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53791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7B647A6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5E6CA3C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7DE4AA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814AAAC">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6、标准规定的内容要充分体现西藏地区的特点，区别于国家标准 GB/T 15776 造林技术规程，才能体现标准编制的必要性。</w:t>
            </w:r>
          </w:p>
        </w:tc>
        <w:tc>
          <w:tcPr>
            <w:tcW w:w="834" w:type="pct"/>
            <w:noWrap w:val="0"/>
            <w:vAlign w:val="center"/>
          </w:tcPr>
          <w:p w14:paraId="7FD6519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D314E9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1F0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restart"/>
            <w:noWrap w:val="0"/>
            <w:vAlign w:val="center"/>
          </w:tcPr>
          <w:p w14:paraId="791F173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3</w:t>
            </w:r>
          </w:p>
        </w:tc>
        <w:tc>
          <w:tcPr>
            <w:tcW w:w="417" w:type="pct"/>
            <w:vMerge w:val="restart"/>
            <w:noWrap w:val="0"/>
            <w:vAlign w:val="center"/>
          </w:tcPr>
          <w:p w14:paraId="76957CA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何友均</w:t>
            </w:r>
          </w:p>
        </w:tc>
        <w:tc>
          <w:tcPr>
            <w:tcW w:w="526" w:type="pct"/>
            <w:vMerge w:val="restart"/>
            <w:noWrap w:val="0"/>
            <w:vAlign w:val="center"/>
          </w:tcPr>
          <w:p w14:paraId="2BC576B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中国林业科学研究院</w:t>
            </w:r>
          </w:p>
        </w:tc>
        <w:tc>
          <w:tcPr>
            <w:tcW w:w="1999" w:type="pct"/>
            <w:noWrap w:val="0"/>
            <w:vAlign w:val="center"/>
          </w:tcPr>
          <w:p w14:paraId="566EBD4E">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w:t>
            </w:r>
            <w:r>
              <w:rPr>
                <w:rFonts w:hint="eastAsia" w:ascii="仿宋" w:hAnsi="仿宋" w:eastAsia="仿宋"/>
                <w:sz w:val="24"/>
                <w:lang w:val="en-US" w:eastAsia="zh-CN"/>
              </w:rPr>
              <w:t>、</w:t>
            </w:r>
            <w:r>
              <w:rPr>
                <w:rFonts w:hint="default" w:ascii="仿宋" w:hAnsi="仿宋" w:eastAsia="仿宋"/>
                <w:sz w:val="24"/>
                <w:lang w:val="en-US" w:eastAsia="zh-CN"/>
              </w:rPr>
              <w:t>补充完整引言内容。</w:t>
            </w:r>
          </w:p>
        </w:tc>
        <w:tc>
          <w:tcPr>
            <w:tcW w:w="834" w:type="pct"/>
            <w:noWrap w:val="0"/>
            <w:vAlign w:val="center"/>
          </w:tcPr>
          <w:p w14:paraId="0A830B0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85EAB5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1031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4FACF37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5DC0DEA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6112AE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1999" w:type="pct"/>
            <w:noWrap w:val="0"/>
            <w:vAlign w:val="center"/>
          </w:tcPr>
          <w:p w14:paraId="47CAFB69">
            <w:pPr>
              <w:keepNext w:val="0"/>
              <w:keepLines w:val="0"/>
              <w:suppressLineNumbers w:val="0"/>
              <w:spacing w:before="0" w:beforeAutospacing="0" w:after="0" w:afterAutospacing="0"/>
              <w:ind w:left="0" w:right="0"/>
              <w:jc w:val="left"/>
              <w:rPr>
                <w:rFonts w:hint="eastAsia" w:ascii="仿宋" w:hAnsi="仿宋" w:eastAsia="仿宋"/>
                <w:sz w:val="24"/>
                <w:lang w:val="en-US" w:eastAsia="zh-CN"/>
              </w:rPr>
            </w:pPr>
            <w:r>
              <w:rPr>
                <w:rFonts w:hint="eastAsia" w:ascii="仿宋" w:hAnsi="仿宋" w:eastAsia="仿宋"/>
                <w:sz w:val="24"/>
                <w:lang w:val="en-US" w:eastAsia="zh-CN"/>
              </w:rPr>
              <w:t>2、从项目名称上要与行业标准的名称有所区别。</w:t>
            </w:r>
          </w:p>
        </w:tc>
        <w:tc>
          <w:tcPr>
            <w:tcW w:w="834" w:type="pct"/>
            <w:noWrap w:val="0"/>
            <w:vAlign w:val="center"/>
          </w:tcPr>
          <w:p w14:paraId="213A7E5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DCC79B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23F14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4B95B9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8AD31C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2F998E6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1999" w:type="pct"/>
            <w:noWrap w:val="0"/>
            <w:vAlign w:val="center"/>
          </w:tcPr>
          <w:p w14:paraId="40E2D637">
            <w:pPr>
              <w:keepNext w:val="0"/>
              <w:keepLines w:val="0"/>
              <w:suppressLineNumbers w:val="0"/>
              <w:spacing w:before="0" w:beforeAutospacing="0" w:after="0" w:afterAutospacing="0"/>
              <w:ind w:left="0" w:right="0"/>
              <w:jc w:val="left"/>
              <w:rPr>
                <w:rFonts w:hint="eastAsia" w:ascii="仿宋" w:hAnsi="仿宋" w:eastAsia="仿宋"/>
                <w:sz w:val="24"/>
                <w:lang w:val="en-US" w:eastAsia="zh-CN"/>
              </w:rPr>
            </w:pPr>
            <w:r>
              <w:rPr>
                <w:rFonts w:hint="eastAsia" w:ascii="仿宋" w:hAnsi="仿宋" w:eastAsia="仿宋"/>
                <w:sz w:val="24"/>
                <w:lang w:val="en-US" w:eastAsia="zh-CN"/>
              </w:rPr>
              <w:t>3、本技术规程需要体现西藏特色，融入新的技术和理念。在技术方面体现优良种苗、乡土树种、混交林、沿等高线整地、低影响作业等，在碳汇造林过程中要注意参与式（妇女、少数民族参与）、生物多样性、水土流失、社区发展、环境和社会安全保障等。</w:t>
            </w:r>
          </w:p>
        </w:tc>
        <w:tc>
          <w:tcPr>
            <w:tcW w:w="834" w:type="pct"/>
            <w:noWrap w:val="0"/>
            <w:vAlign w:val="center"/>
          </w:tcPr>
          <w:p w14:paraId="4813EE6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CDF613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5D5FB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3145BD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56E8C52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8A27E4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1999" w:type="pct"/>
            <w:noWrap w:val="0"/>
            <w:vAlign w:val="center"/>
          </w:tcPr>
          <w:p w14:paraId="357FC69B">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4</w:t>
            </w:r>
            <w:r>
              <w:rPr>
                <w:rFonts w:hint="eastAsia" w:ascii="仿宋" w:hAnsi="仿宋" w:eastAsia="仿宋"/>
                <w:sz w:val="24"/>
                <w:lang w:val="en-US" w:eastAsia="zh-CN"/>
              </w:rPr>
              <w:t>、</w:t>
            </w:r>
            <w:r>
              <w:rPr>
                <w:rFonts w:hint="default" w:ascii="仿宋" w:hAnsi="仿宋" w:eastAsia="仿宋"/>
                <w:sz w:val="24"/>
                <w:lang w:val="en-US" w:eastAsia="zh-CN"/>
              </w:rPr>
              <w:t>删除凡是与碳汇项目开发相关的内容。如必须引用“CCER-14-001-V01 温室气体自愿减排项目方法学 造林碳汇”中的相关内容，要注意完整引用。</w:t>
            </w:r>
          </w:p>
        </w:tc>
        <w:tc>
          <w:tcPr>
            <w:tcW w:w="834" w:type="pct"/>
            <w:noWrap w:val="0"/>
            <w:vAlign w:val="center"/>
          </w:tcPr>
          <w:p w14:paraId="642E021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C3C8B8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11F8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A437B1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9B6012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76C919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57C9D93">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5.由于高固碳树种还存在争议，建议将树种选择原则 a) 中的“优先选择吸收固定二氧化碳能力强”。</w:t>
            </w:r>
          </w:p>
        </w:tc>
        <w:tc>
          <w:tcPr>
            <w:tcW w:w="834" w:type="pct"/>
            <w:noWrap w:val="0"/>
            <w:vAlign w:val="center"/>
          </w:tcPr>
          <w:p w14:paraId="2FA4CF0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4B7B97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052A0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restart"/>
            <w:noWrap w:val="0"/>
            <w:vAlign w:val="center"/>
          </w:tcPr>
          <w:p w14:paraId="09A69F26">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4</w:t>
            </w:r>
          </w:p>
        </w:tc>
        <w:tc>
          <w:tcPr>
            <w:tcW w:w="417" w:type="pct"/>
            <w:vMerge w:val="restart"/>
            <w:noWrap w:val="0"/>
            <w:vAlign w:val="center"/>
          </w:tcPr>
          <w:p w14:paraId="241D9FF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扎西央宗</w:t>
            </w:r>
          </w:p>
        </w:tc>
        <w:tc>
          <w:tcPr>
            <w:tcW w:w="526" w:type="pct"/>
            <w:vMerge w:val="restart"/>
            <w:noWrap w:val="0"/>
            <w:vAlign w:val="center"/>
          </w:tcPr>
          <w:p w14:paraId="429064F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西藏自治区标准化研究所究院</w:t>
            </w:r>
          </w:p>
        </w:tc>
        <w:tc>
          <w:tcPr>
            <w:tcW w:w="1999" w:type="pct"/>
            <w:noWrap w:val="0"/>
            <w:vAlign w:val="center"/>
          </w:tcPr>
          <w:p w14:paraId="7B236F20">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eastAsia" w:ascii="仿宋" w:hAnsi="仿宋" w:eastAsia="仿宋"/>
                <w:sz w:val="24"/>
                <w:lang w:val="en-US" w:eastAsia="zh-CN"/>
              </w:rPr>
              <w:t>1、前言内容调整</w:t>
            </w:r>
          </w:p>
        </w:tc>
        <w:tc>
          <w:tcPr>
            <w:tcW w:w="834" w:type="pct"/>
            <w:noWrap w:val="0"/>
            <w:vAlign w:val="center"/>
          </w:tcPr>
          <w:p w14:paraId="40E0EA5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2D18B6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5F2B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260" w:type="pct"/>
            <w:vMerge w:val="continue"/>
            <w:noWrap w:val="0"/>
            <w:vAlign w:val="center"/>
          </w:tcPr>
          <w:p w14:paraId="5E9DE9A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B86B3C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85A875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02C4DC7">
            <w:pPr>
              <w:keepNext w:val="0"/>
              <w:keepLines w:val="0"/>
              <w:suppressLineNumbers w:val="0"/>
              <w:spacing w:before="0" w:beforeAutospacing="0" w:after="0" w:afterAutospacing="0"/>
              <w:ind w:left="0" w:right="0"/>
              <w:jc w:val="both"/>
              <w:rPr>
                <w:rFonts w:hint="eastAsia" w:ascii="仿宋" w:hAnsi="仿宋" w:eastAsia="仿宋"/>
                <w:sz w:val="24"/>
                <w:lang w:val="en-US" w:eastAsia="zh-CN"/>
              </w:rPr>
            </w:pPr>
            <w:r>
              <w:rPr>
                <w:rFonts w:hint="eastAsia" w:ascii="仿宋" w:hAnsi="仿宋" w:eastAsia="仿宋"/>
                <w:sz w:val="24"/>
                <w:lang w:val="en-US" w:eastAsia="zh-CN"/>
              </w:rPr>
              <w:t>2、规范性引用顺序国标-行标，数字由大到小</w:t>
            </w:r>
          </w:p>
        </w:tc>
        <w:tc>
          <w:tcPr>
            <w:tcW w:w="834" w:type="pct"/>
            <w:noWrap w:val="0"/>
            <w:vAlign w:val="center"/>
          </w:tcPr>
          <w:p w14:paraId="12268A0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B4F885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4AC3A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260" w:type="pct"/>
            <w:vMerge w:val="continue"/>
            <w:noWrap w:val="0"/>
            <w:vAlign w:val="center"/>
          </w:tcPr>
          <w:p w14:paraId="5DE2A70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524C7D1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E04C2D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B678E09">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3、文件名称增加定语</w:t>
            </w:r>
          </w:p>
        </w:tc>
        <w:tc>
          <w:tcPr>
            <w:tcW w:w="834" w:type="pct"/>
            <w:noWrap w:val="0"/>
            <w:vAlign w:val="center"/>
          </w:tcPr>
          <w:p w14:paraId="1DC3349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B5674A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71E0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260" w:type="pct"/>
            <w:vMerge w:val="continue"/>
            <w:noWrap w:val="0"/>
            <w:vAlign w:val="center"/>
          </w:tcPr>
          <w:p w14:paraId="48E5D57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5B74CCF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FA2B1A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0B58571">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4、通篇用“要求”语言</w:t>
            </w:r>
          </w:p>
        </w:tc>
        <w:tc>
          <w:tcPr>
            <w:tcW w:w="834" w:type="pct"/>
            <w:noWrap w:val="0"/>
            <w:vAlign w:val="center"/>
          </w:tcPr>
          <w:p w14:paraId="7FEDD65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579DDF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BAE9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260" w:type="pct"/>
            <w:vMerge w:val="continue"/>
            <w:noWrap w:val="0"/>
            <w:vAlign w:val="center"/>
          </w:tcPr>
          <w:p w14:paraId="5DF505D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144641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22C8D1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181C613">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5、编制说明增加论证或验证内容</w:t>
            </w:r>
          </w:p>
        </w:tc>
        <w:tc>
          <w:tcPr>
            <w:tcW w:w="834" w:type="pct"/>
            <w:noWrap w:val="0"/>
            <w:vAlign w:val="center"/>
          </w:tcPr>
          <w:p w14:paraId="7D5B7B5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未采纳</w:t>
            </w:r>
          </w:p>
        </w:tc>
        <w:tc>
          <w:tcPr>
            <w:tcW w:w="961" w:type="pct"/>
            <w:noWrap w:val="0"/>
            <w:vAlign w:val="center"/>
          </w:tcPr>
          <w:p w14:paraId="63D6D6F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无支持数据</w:t>
            </w:r>
          </w:p>
        </w:tc>
      </w:tr>
      <w:tr w14:paraId="030A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trPr>
        <w:tc>
          <w:tcPr>
            <w:tcW w:w="260" w:type="pct"/>
            <w:vMerge w:val="continue"/>
            <w:noWrap w:val="0"/>
            <w:vAlign w:val="center"/>
          </w:tcPr>
          <w:p w14:paraId="15B0026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F95E88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EB45F3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45DEEC50">
            <w:pPr>
              <w:keepNext w:val="0"/>
              <w:keepLines w:val="0"/>
              <w:suppressLineNumbers w:val="0"/>
              <w:spacing w:before="0" w:beforeAutospacing="0" w:after="0" w:afterAutospacing="0"/>
              <w:ind w:left="0" w:right="0"/>
              <w:jc w:val="both"/>
              <w:rPr>
                <w:rFonts w:hint="default" w:ascii="仿宋" w:hAnsi="仿宋" w:eastAsia="仿宋"/>
                <w:sz w:val="24"/>
                <w:lang w:val="en-US" w:eastAsia="zh-CN"/>
              </w:rPr>
            </w:pPr>
            <w:r>
              <w:rPr>
                <w:rFonts w:hint="eastAsia" w:ascii="仿宋" w:hAnsi="仿宋" w:eastAsia="仿宋"/>
                <w:sz w:val="24"/>
                <w:lang w:val="en-US" w:eastAsia="zh-CN"/>
              </w:rPr>
              <w:t>6、附录格式按照</w:t>
            </w:r>
            <w:r>
              <w:rPr>
                <w:rFonts w:hint="default" w:ascii="仿宋" w:hAnsi="仿宋" w:eastAsia="仿宋"/>
                <w:sz w:val="24"/>
                <w:lang w:val="en-US" w:eastAsia="zh-CN"/>
              </w:rPr>
              <w:t>按照 GB/T 1.1-2020</w:t>
            </w:r>
            <w:r>
              <w:rPr>
                <w:rFonts w:hint="eastAsia" w:ascii="仿宋" w:hAnsi="仿宋" w:eastAsia="仿宋"/>
                <w:sz w:val="24"/>
                <w:lang w:val="en-US" w:eastAsia="zh-CN"/>
              </w:rPr>
              <w:t>改正</w:t>
            </w:r>
          </w:p>
        </w:tc>
        <w:tc>
          <w:tcPr>
            <w:tcW w:w="834" w:type="pct"/>
            <w:noWrap w:val="0"/>
            <w:vAlign w:val="center"/>
          </w:tcPr>
          <w:p w14:paraId="2760DD6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37F4F44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2AB89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restart"/>
            <w:noWrap w:val="0"/>
            <w:vAlign w:val="center"/>
          </w:tcPr>
          <w:p w14:paraId="21166CA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5</w:t>
            </w:r>
          </w:p>
        </w:tc>
        <w:tc>
          <w:tcPr>
            <w:tcW w:w="417" w:type="pct"/>
            <w:vMerge w:val="restart"/>
            <w:noWrap w:val="0"/>
            <w:vAlign w:val="center"/>
          </w:tcPr>
          <w:p w14:paraId="14D1DB8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朱建华</w:t>
            </w:r>
          </w:p>
        </w:tc>
        <w:tc>
          <w:tcPr>
            <w:tcW w:w="526" w:type="pct"/>
            <w:vMerge w:val="restart"/>
            <w:noWrap w:val="0"/>
            <w:vAlign w:val="center"/>
          </w:tcPr>
          <w:p w14:paraId="1E8858A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中国林业科学研究院</w:t>
            </w:r>
          </w:p>
        </w:tc>
        <w:tc>
          <w:tcPr>
            <w:tcW w:w="1999" w:type="pct"/>
            <w:noWrap w:val="0"/>
            <w:vAlign w:val="center"/>
          </w:tcPr>
          <w:p w14:paraId="1F5B3975">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w:t>
            </w:r>
            <w:r>
              <w:rPr>
                <w:rFonts w:hint="eastAsia" w:ascii="仿宋" w:hAnsi="仿宋" w:eastAsia="仿宋"/>
                <w:sz w:val="24"/>
                <w:lang w:val="en-US" w:eastAsia="zh-CN"/>
              </w:rPr>
              <w:t>、</w:t>
            </w:r>
            <w:r>
              <w:rPr>
                <w:rFonts w:hint="default" w:ascii="仿宋" w:hAnsi="仿宋" w:eastAsia="仿宋"/>
                <w:sz w:val="24"/>
                <w:lang w:val="en-US" w:eastAsia="zh-CN"/>
              </w:rPr>
              <w:t>体现地方特色，名称上加上定语，例如：青藏高原造林技术规程；</w:t>
            </w:r>
          </w:p>
        </w:tc>
        <w:tc>
          <w:tcPr>
            <w:tcW w:w="834" w:type="pct"/>
            <w:noWrap w:val="0"/>
            <w:vAlign w:val="center"/>
          </w:tcPr>
          <w:p w14:paraId="4E19ADD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88C93EA">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r>
      <w:tr w14:paraId="6877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0CE46F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93D54E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42A583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395F2F4">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2</w:t>
            </w:r>
            <w:r>
              <w:rPr>
                <w:rFonts w:hint="eastAsia" w:ascii="仿宋" w:hAnsi="仿宋" w:eastAsia="仿宋"/>
                <w:sz w:val="24"/>
                <w:lang w:val="en-US" w:eastAsia="zh-CN"/>
              </w:rPr>
              <w:t>、</w:t>
            </w:r>
            <w:r>
              <w:rPr>
                <w:rFonts w:hint="default" w:ascii="仿宋" w:hAnsi="仿宋" w:eastAsia="仿宋"/>
                <w:sz w:val="24"/>
                <w:lang w:val="en-US" w:eastAsia="zh-CN"/>
              </w:rPr>
              <w:t>目的用途：建议和项目有关的说法表达全部删除，包括计入期，泄露等；</w:t>
            </w:r>
          </w:p>
        </w:tc>
        <w:tc>
          <w:tcPr>
            <w:tcW w:w="834" w:type="pct"/>
            <w:noWrap w:val="0"/>
            <w:vAlign w:val="center"/>
          </w:tcPr>
          <w:p w14:paraId="3E8F39D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E800F86">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r>
      <w:tr w14:paraId="2ACF9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3B30A2F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1868EA8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7F81F39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63A7759B">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3</w:t>
            </w:r>
            <w:r>
              <w:rPr>
                <w:rFonts w:hint="eastAsia" w:ascii="仿宋" w:hAnsi="仿宋" w:eastAsia="仿宋"/>
                <w:sz w:val="24"/>
                <w:lang w:val="en-US" w:eastAsia="zh-CN"/>
              </w:rPr>
              <w:t>、</w:t>
            </w:r>
            <w:r>
              <w:rPr>
                <w:rFonts w:hint="default" w:ascii="仿宋" w:hAnsi="仿宋" w:eastAsia="仿宋"/>
                <w:sz w:val="24"/>
                <w:lang w:val="en-US" w:eastAsia="zh-CN"/>
              </w:rPr>
              <w:t>编写格式：采用规范模版，参考已经发布的标准。例如：4.4.4整地，一般不分段，若分三段下面用abc，第8章，档案管理分了两段；</w:t>
            </w:r>
          </w:p>
        </w:tc>
        <w:tc>
          <w:tcPr>
            <w:tcW w:w="834" w:type="pct"/>
            <w:noWrap w:val="0"/>
            <w:vAlign w:val="center"/>
          </w:tcPr>
          <w:p w14:paraId="3462449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785845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r>
      <w:tr w14:paraId="0123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976475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70ADA7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F7CD8D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742A068">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4</w:t>
            </w:r>
            <w:r>
              <w:rPr>
                <w:rFonts w:hint="eastAsia" w:ascii="仿宋" w:hAnsi="仿宋" w:eastAsia="仿宋"/>
                <w:sz w:val="24"/>
                <w:lang w:val="en-US" w:eastAsia="zh-CN"/>
              </w:rPr>
              <w:t>、</w:t>
            </w:r>
            <w:r>
              <w:rPr>
                <w:rFonts w:hint="default" w:ascii="仿宋" w:hAnsi="仿宋" w:eastAsia="仿宋"/>
                <w:sz w:val="24"/>
                <w:lang w:val="en-US" w:eastAsia="zh-CN"/>
              </w:rPr>
              <w:t>标题：4.其他内容改为基本原则，4.1开始升级到第五章：碳汇造林技术要求，后面顺延，4.1改为5.1，抚育管护升一级，和造林同级；</w:t>
            </w:r>
          </w:p>
        </w:tc>
        <w:tc>
          <w:tcPr>
            <w:tcW w:w="834" w:type="pct"/>
            <w:noWrap w:val="0"/>
            <w:vAlign w:val="center"/>
          </w:tcPr>
          <w:p w14:paraId="70582A3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BC8740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27736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48DF8CF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313C31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B5FDE5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40790CB">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5</w:t>
            </w:r>
            <w:r>
              <w:rPr>
                <w:rFonts w:hint="eastAsia" w:ascii="仿宋" w:hAnsi="仿宋" w:eastAsia="仿宋"/>
                <w:sz w:val="24"/>
                <w:lang w:val="en-US" w:eastAsia="zh-CN"/>
              </w:rPr>
              <w:t>、</w:t>
            </w:r>
            <w:r>
              <w:rPr>
                <w:rFonts w:hint="default" w:ascii="仿宋" w:hAnsi="仿宋" w:eastAsia="仿宋"/>
                <w:sz w:val="24"/>
                <w:lang w:val="en-US" w:eastAsia="zh-CN"/>
              </w:rPr>
              <w:t>前言：提出一般为一个单位，文件中是两个，</w:t>
            </w:r>
            <w:r>
              <w:rPr>
                <w:rFonts w:hint="eastAsia" w:ascii="仿宋" w:hAnsi="仿宋" w:eastAsia="仿宋"/>
                <w:sz w:val="24"/>
                <w:lang w:val="en-US" w:eastAsia="zh-CN"/>
              </w:rPr>
              <w:t>请核实，</w:t>
            </w:r>
            <w:r>
              <w:rPr>
                <w:rFonts w:hint="default" w:ascii="仿宋" w:hAnsi="仿宋" w:eastAsia="仿宋"/>
                <w:sz w:val="24"/>
                <w:lang w:val="en-US" w:eastAsia="zh-CN"/>
              </w:rPr>
              <w:t>引言空的；</w:t>
            </w:r>
          </w:p>
        </w:tc>
        <w:tc>
          <w:tcPr>
            <w:tcW w:w="834" w:type="pct"/>
            <w:noWrap w:val="0"/>
            <w:vAlign w:val="center"/>
          </w:tcPr>
          <w:p w14:paraId="1FD715B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A87799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7220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096849D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730436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087EB9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BA310B9">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6</w:t>
            </w:r>
            <w:r>
              <w:rPr>
                <w:rFonts w:hint="eastAsia" w:ascii="仿宋" w:hAnsi="仿宋" w:eastAsia="仿宋"/>
                <w:sz w:val="24"/>
                <w:lang w:val="en-US" w:eastAsia="zh-CN"/>
              </w:rPr>
              <w:t>、</w:t>
            </w:r>
            <w:r>
              <w:rPr>
                <w:rFonts w:hint="default" w:ascii="仿宋" w:hAnsi="仿宋" w:eastAsia="仿宋"/>
                <w:sz w:val="24"/>
                <w:lang w:val="en-US" w:eastAsia="zh-CN"/>
              </w:rPr>
              <w:t>范围：按一级标题的内容编写；</w:t>
            </w:r>
          </w:p>
        </w:tc>
        <w:tc>
          <w:tcPr>
            <w:tcW w:w="834" w:type="pct"/>
            <w:noWrap w:val="0"/>
            <w:vAlign w:val="center"/>
          </w:tcPr>
          <w:p w14:paraId="1AC87E1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37FA54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539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091366CA">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24D320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4CB5EE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48257C9A">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7</w:t>
            </w:r>
            <w:r>
              <w:rPr>
                <w:rFonts w:hint="eastAsia" w:ascii="仿宋" w:hAnsi="仿宋" w:eastAsia="仿宋"/>
                <w:sz w:val="24"/>
                <w:lang w:val="en-US" w:eastAsia="zh-CN"/>
              </w:rPr>
              <w:t>、</w:t>
            </w:r>
            <w:r>
              <w:rPr>
                <w:rFonts w:hint="default" w:ascii="仿宋" w:hAnsi="仿宋" w:eastAsia="仿宋"/>
                <w:sz w:val="24"/>
                <w:lang w:val="en-US" w:eastAsia="zh-CN"/>
              </w:rPr>
              <w:t>规范性文件：用已发布的，其他的作为参考文献；</w:t>
            </w:r>
          </w:p>
        </w:tc>
        <w:tc>
          <w:tcPr>
            <w:tcW w:w="834" w:type="pct"/>
            <w:noWrap w:val="0"/>
            <w:vAlign w:val="center"/>
          </w:tcPr>
          <w:p w14:paraId="04CC7B8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8E5743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727F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5005868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4F6C5E5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E70863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306D501">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8</w:t>
            </w:r>
            <w:r>
              <w:rPr>
                <w:rFonts w:hint="eastAsia" w:ascii="仿宋" w:hAnsi="仿宋" w:eastAsia="仿宋"/>
                <w:sz w:val="24"/>
                <w:lang w:val="en-US" w:eastAsia="zh-CN"/>
              </w:rPr>
              <w:t>、</w:t>
            </w:r>
            <w:r>
              <w:rPr>
                <w:rFonts w:hint="default" w:ascii="仿宋" w:hAnsi="仿宋" w:eastAsia="仿宋"/>
                <w:sz w:val="24"/>
                <w:lang w:val="en-US" w:eastAsia="zh-CN"/>
              </w:rPr>
              <w:t>3.2部分，基准线的表述写的是来源CCER，来源于哪要与原文一样，若不一样，要加上有修改（修订）；</w:t>
            </w:r>
          </w:p>
        </w:tc>
        <w:tc>
          <w:tcPr>
            <w:tcW w:w="834" w:type="pct"/>
            <w:noWrap w:val="0"/>
            <w:vAlign w:val="center"/>
          </w:tcPr>
          <w:p w14:paraId="039A80F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DB292A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C344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C846C0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1E96A0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6E2B95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6A1D2A3F">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9</w:t>
            </w:r>
            <w:r>
              <w:rPr>
                <w:rFonts w:hint="eastAsia" w:ascii="仿宋" w:hAnsi="仿宋" w:eastAsia="仿宋"/>
                <w:sz w:val="24"/>
                <w:lang w:val="en-US" w:eastAsia="zh-CN"/>
              </w:rPr>
              <w:t>、</w:t>
            </w:r>
            <w:r>
              <w:rPr>
                <w:rFonts w:hint="default" w:ascii="仿宋" w:hAnsi="仿宋" w:eastAsia="仿宋"/>
                <w:sz w:val="24"/>
                <w:lang w:val="en-US" w:eastAsia="zh-CN"/>
              </w:rPr>
              <w:t>基准线：碳库后面加上及其变化；</w:t>
            </w:r>
          </w:p>
        </w:tc>
        <w:tc>
          <w:tcPr>
            <w:tcW w:w="834" w:type="pct"/>
            <w:noWrap w:val="0"/>
            <w:vAlign w:val="center"/>
          </w:tcPr>
          <w:p w14:paraId="2B01F96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2DD42A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4D9E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85EACC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5B6E31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63747F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6322E01">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10</w:t>
            </w:r>
            <w:r>
              <w:rPr>
                <w:rFonts w:hint="eastAsia" w:ascii="仿宋" w:hAnsi="仿宋" w:eastAsia="仿宋"/>
                <w:sz w:val="24"/>
                <w:lang w:val="en-US" w:eastAsia="zh-CN"/>
              </w:rPr>
              <w:t>、</w:t>
            </w:r>
            <w:r>
              <w:rPr>
                <w:rFonts w:hint="default" w:ascii="仿宋" w:hAnsi="仿宋" w:eastAsia="仿宋"/>
                <w:sz w:val="24"/>
                <w:lang w:val="en-US" w:eastAsia="zh-CN"/>
              </w:rPr>
              <w:t>计入期和泄露，建议删除；</w:t>
            </w:r>
          </w:p>
        </w:tc>
        <w:tc>
          <w:tcPr>
            <w:tcW w:w="834" w:type="pct"/>
            <w:noWrap w:val="0"/>
            <w:vAlign w:val="center"/>
          </w:tcPr>
          <w:p w14:paraId="366EA87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B1F29F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553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B347D8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61C379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9F4CB6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16CB549">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11</w:t>
            </w:r>
            <w:r>
              <w:rPr>
                <w:rFonts w:hint="eastAsia" w:ascii="仿宋" w:hAnsi="仿宋" w:eastAsia="仿宋"/>
                <w:sz w:val="24"/>
                <w:lang w:val="en-US" w:eastAsia="zh-CN"/>
              </w:rPr>
              <w:t>、</w:t>
            </w:r>
            <w:r>
              <w:rPr>
                <w:rFonts w:hint="default" w:ascii="仿宋" w:hAnsi="仿宋" w:eastAsia="仿宋"/>
                <w:sz w:val="24"/>
                <w:lang w:val="en-US" w:eastAsia="zh-CN"/>
              </w:rPr>
              <w:t>特殊情况下允许采伐：把特殊情况描写清楚，一般是卫生伐、抚育伐，是否禁止间伐和皆伐，若禁止，后面对应内容进行删除；</w:t>
            </w:r>
          </w:p>
        </w:tc>
        <w:tc>
          <w:tcPr>
            <w:tcW w:w="834" w:type="pct"/>
            <w:noWrap w:val="0"/>
            <w:vAlign w:val="center"/>
          </w:tcPr>
          <w:p w14:paraId="1E89C3C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0037CAB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734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18273D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7C96F4C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1595021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9812782">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12</w:t>
            </w:r>
            <w:r>
              <w:rPr>
                <w:rFonts w:hint="eastAsia" w:ascii="仿宋" w:hAnsi="仿宋" w:eastAsia="仿宋"/>
                <w:sz w:val="24"/>
                <w:lang w:val="en-US" w:eastAsia="zh-CN"/>
              </w:rPr>
              <w:t>、</w:t>
            </w:r>
            <w:r>
              <w:rPr>
                <w:rFonts w:hint="default" w:ascii="仿宋" w:hAnsi="仿宋" w:eastAsia="仿宋"/>
                <w:sz w:val="24"/>
                <w:lang w:val="en-US" w:eastAsia="zh-CN"/>
              </w:rPr>
              <w:t>造林地选择，不做项目的话就不需要；</w:t>
            </w:r>
          </w:p>
        </w:tc>
        <w:tc>
          <w:tcPr>
            <w:tcW w:w="834" w:type="pct"/>
            <w:noWrap w:val="0"/>
            <w:vAlign w:val="center"/>
          </w:tcPr>
          <w:p w14:paraId="7F0DD27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00657D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D68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7270210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2AE6D0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7E9DB8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520264E">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13</w:t>
            </w:r>
            <w:r>
              <w:rPr>
                <w:rFonts w:hint="eastAsia" w:ascii="仿宋" w:hAnsi="仿宋" w:eastAsia="仿宋"/>
                <w:sz w:val="24"/>
                <w:lang w:val="en-US" w:eastAsia="zh-CN"/>
              </w:rPr>
              <w:t>、</w:t>
            </w:r>
            <w:r>
              <w:rPr>
                <w:rFonts w:hint="default" w:ascii="仿宋" w:hAnsi="仿宋" w:eastAsia="仿宋"/>
                <w:sz w:val="24"/>
                <w:lang w:val="en-US" w:eastAsia="zh-CN"/>
              </w:rPr>
              <w:t>4.2基准线调查的b，参照CCER的执行，实际方法学中没有，如果做应该明确</w:t>
            </w:r>
            <w:r>
              <w:rPr>
                <w:rFonts w:hint="eastAsia" w:ascii="仿宋" w:hAnsi="仿宋" w:eastAsia="仿宋"/>
                <w:sz w:val="24"/>
                <w:lang w:val="en-US" w:eastAsia="zh-CN"/>
              </w:rPr>
              <w:t>；</w:t>
            </w:r>
          </w:p>
        </w:tc>
        <w:tc>
          <w:tcPr>
            <w:tcW w:w="834" w:type="pct"/>
            <w:noWrap w:val="0"/>
            <w:vAlign w:val="center"/>
          </w:tcPr>
          <w:p w14:paraId="4B5B839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E7E734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659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649E9A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4647886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22FA6D9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D05CA0D">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14</w:t>
            </w:r>
            <w:r>
              <w:rPr>
                <w:rFonts w:hint="eastAsia" w:ascii="仿宋" w:hAnsi="仿宋" w:eastAsia="仿宋"/>
                <w:sz w:val="24"/>
                <w:lang w:val="en-US" w:eastAsia="zh-CN"/>
              </w:rPr>
              <w:t>、</w:t>
            </w:r>
            <w:r>
              <w:rPr>
                <w:rFonts w:hint="default" w:ascii="仿宋" w:hAnsi="仿宋" w:eastAsia="仿宋"/>
                <w:sz w:val="24"/>
                <w:lang w:val="en-US" w:eastAsia="zh-CN"/>
              </w:rPr>
              <w:t>作业设计：碳层划分，不做项目就不考虑实施阶段和设计阶段的划分，cd两条可以合并到基本原则里面；</w:t>
            </w:r>
          </w:p>
        </w:tc>
        <w:tc>
          <w:tcPr>
            <w:tcW w:w="834" w:type="pct"/>
            <w:noWrap w:val="0"/>
            <w:vAlign w:val="center"/>
          </w:tcPr>
          <w:p w14:paraId="5EEF400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C6F1DE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1BC1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06CD46B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062375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2A62019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54E77F1">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15</w:t>
            </w:r>
            <w:r>
              <w:rPr>
                <w:rFonts w:hint="eastAsia" w:ascii="仿宋" w:hAnsi="仿宋" w:eastAsia="仿宋"/>
                <w:sz w:val="24"/>
                <w:lang w:val="en-US" w:eastAsia="zh-CN"/>
              </w:rPr>
              <w:t>、</w:t>
            </w:r>
            <w:r>
              <w:rPr>
                <w:rFonts w:hint="default" w:ascii="仿宋" w:hAnsi="仿宋" w:eastAsia="仿宋"/>
                <w:sz w:val="24"/>
                <w:lang w:val="en-US" w:eastAsia="zh-CN"/>
              </w:rPr>
              <w:t>造林树种的选择：a删除，种子苗木不用到四级标题，可以合并</w:t>
            </w:r>
            <w:r>
              <w:rPr>
                <w:rFonts w:hint="eastAsia" w:ascii="仿宋" w:hAnsi="仿宋" w:eastAsia="仿宋"/>
                <w:sz w:val="24"/>
                <w:lang w:val="en-US" w:eastAsia="zh-CN"/>
              </w:rPr>
              <w:t>，</w:t>
            </w:r>
            <w:r>
              <w:rPr>
                <w:rFonts w:hint="default" w:ascii="仿宋" w:hAnsi="仿宋" w:eastAsia="仿宋"/>
                <w:sz w:val="24"/>
                <w:lang w:val="en-US" w:eastAsia="zh-CN"/>
              </w:rPr>
              <w:t xml:space="preserve"> GB7908是推荐</w:t>
            </w:r>
            <w:r>
              <w:rPr>
                <w:rFonts w:hint="eastAsia" w:ascii="仿宋" w:hAnsi="仿宋" w:eastAsia="仿宋"/>
                <w:sz w:val="24"/>
                <w:lang w:val="en-US" w:eastAsia="zh-CN"/>
              </w:rPr>
              <w:t>性</w:t>
            </w:r>
            <w:r>
              <w:rPr>
                <w:rFonts w:hint="default" w:ascii="仿宋" w:hAnsi="仿宋" w:eastAsia="仿宋"/>
                <w:sz w:val="24"/>
                <w:lang w:val="en-US" w:eastAsia="zh-CN"/>
              </w:rPr>
              <w:t>还是强制性，</w:t>
            </w:r>
            <w:r>
              <w:rPr>
                <w:rFonts w:hint="eastAsia" w:ascii="仿宋" w:hAnsi="仿宋" w:eastAsia="仿宋"/>
                <w:sz w:val="24"/>
                <w:lang w:val="en-US" w:eastAsia="zh-CN"/>
              </w:rPr>
              <w:t>请</w:t>
            </w:r>
            <w:r>
              <w:rPr>
                <w:rFonts w:hint="default" w:ascii="仿宋" w:hAnsi="仿宋" w:eastAsia="仿宋"/>
                <w:sz w:val="24"/>
                <w:lang w:val="en-US" w:eastAsia="zh-CN"/>
              </w:rPr>
              <w:t>核对</w:t>
            </w:r>
            <w:r>
              <w:rPr>
                <w:rFonts w:hint="eastAsia" w:ascii="仿宋" w:hAnsi="仿宋" w:eastAsia="仿宋"/>
                <w:sz w:val="24"/>
                <w:lang w:val="en-US" w:eastAsia="zh-CN"/>
              </w:rPr>
              <w:t>；</w:t>
            </w:r>
          </w:p>
        </w:tc>
        <w:tc>
          <w:tcPr>
            <w:tcW w:w="834" w:type="pct"/>
            <w:noWrap w:val="0"/>
            <w:vAlign w:val="center"/>
          </w:tcPr>
          <w:p w14:paraId="39DFBF4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26D5AF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8D3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568A186">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3F0E218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42C1A0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DB8406C">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16</w:t>
            </w:r>
            <w:r>
              <w:rPr>
                <w:rFonts w:hint="eastAsia" w:ascii="仿宋" w:hAnsi="仿宋" w:eastAsia="仿宋"/>
                <w:sz w:val="24"/>
                <w:lang w:val="en-US" w:eastAsia="zh-CN"/>
              </w:rPr>
              <w:t>、</w:t>
            </w:r>
            <w:r>
              <w:rPr>
                <w:rFonts w:hint="default" w:ascii="仿宋" w:hAnsi="仿宋" w:eastAsia="仿宋"/>
                <w:sz w:val="24"/>
                <w:lang w:val="en-US" w:eastAsia="zh-CN"/>
              </w:rPr>
              <w:t>整地分段用</w:t>
            </w:r>
            <w:r>
              <w:rPr>
                <w:rFonts w:hint="eastAsia" w:ascii="仿宋" w:hAnsi="仿宋" w:eastAsia="仿宋"/>
                <w:sz w:val="24"/>
                <w:lang w:val="en-US" w:eastAsia="zh-CN"/>
              </w:rPr>
              <w:t>abc</w:t>
            </w:r>
            <w:r>
              <w:rPr>
                <w:rFonts w:hint="default" w:ascii="仿宋" w:hAnsi="仿宋" w:eastAsia="仿宋"/>
                <w:sz w:val="24"/>
                <w:lang w:val="en-US" w:eastAsia="zh-CN"/>
              </w:rPr>
              <w:t>表示</w:t>
            </w:r>
            <w:r>
              <w:rPr>
                <w:rFonts w:hint="eastAsia" w:ascii="仿宋" w:hAnsi="仿宋" w:eastAsia="仿宋"/>
                <w:sz w:val="24"/>
                <w:lang w:val="en-US" w:eastAsia="zh-CN"/>
              </w:rPr>
              <w:t>；</w:t>
            </w:r>
          </w:p>
        </w:tc>
        <w:tc>
          <w:tcPr>
            <w:tcW w:w="834" w:type="pct"/>
            <w:noWrap w:val="0"/>
            <w:vAlign w:val="center"/>
          </w:tcPr>
          <w:p w14:paraId="789DE33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4C09FB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40A6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6D2005E5">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67035C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85A5BD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2B0DF3F">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17</w:t>
            </w:r>
            <w:r>
              <w:rPr>
                <w:rFonts w:hint="eastAsia" w:ascii="仿宋" w:hAnsi="仿宋" w:eastAsia="仿宋"/>
                <w:sz w:val="24"/>
                <w:lang w:val="en-US" w:eastAsia="zh-CN"/>
              </w:rPr>
              <w:t>、</w:t>
            </w:r>
            <w:r>
              <w:rPr>
                <w:rFonts w:hint="default" w:ascii="仿宋" w:hAnsi="仿宋" w:eastAsia="仿宋"/>
                <w:sz w:val="24"/>
                <w:lang w:val="en-US" w:eastAsia="zh-CN"/>
              </w:rPr>
              <w:t>碳汇活动记录与档案管理合并到一起，与项目文件一致可以删除</w:t>
            </w:r>
            <w:r>
              <w:rPr>
                <w:rFonts w:hint="eastAsia" w:ascii="仿宋" w:hAnsi="仿宋" w:eastAsia="仿宋"/>
                <w:sz w:val="24"/>
                <w:lang w:val="en-US" w:eastAsia="zh-CN"/>
              </w:rPr>
              <w:t>；</w:t>
            </w:r>
          </w:p>
        </w:tc>
        <w:tc>
          <w:tcPr>
            <w:tcW w:w="834" w:type="pct"/>
            <w:noWrap w:val="0"/>
            <w:vAlign w:val="center"/>
          </w:tcPr>
          <w:p w14:paraId="73D8A5A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06D15B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CBB9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2DB7AF31">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F08409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6C8C34A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DF0F225">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18</w:t>
            </w:r>
            <w:r>
              <w:rPr>
                <w:rFonts w:hint="eastAsia" w:ascii="仿宋" w:hAnsi="仿宋" w:eastAsia="仿宋"/>
                <w:sz w:val="24"/>
                <w:lang w:val="en-US" w:eastAsia="zh-CN"/>
              </w:rPr>
              <w:t>、</w:t>
            </w:r>
            <w:r>
              <w:rPr>
                <w:rFonts w:hint="default" w:ascii="仿宋" w:hAnsi="仿宋" w:eastAsia="仿宋"/>
                <w:sz w:val="24"/>
                <w:lang w:val="en-US" w:eastAsia="zh-CN"/>
              </w:rPr>
              <w:t>碳汇计量监测，内容不多可以直接写出来</w:t>
            </w:r>
            <w:r>
              <w:rPr>
                <w:rFonts w:hint="eastAsia" w:ascii="仿宋" w:hAnsi="仿宋" w:eastAsia="仿宋"/>
                <w:sz w:val="24"/>
                <w:lang w:val="en-US" w:eastAsia="zh-CN"/>
              </w:rPr>
              <w:t>；</w:t>
            </w:r>
          </w:p>
        </w:tc>
        <w:tc>
          <w:tcPr>
            <w:tcW w:w="834" w:type="pct"/>
            <w:noWrap w:val="0"/>
            <w:vAlign w:val="center"/>
          </w:tcPr>
          <w:p w14:paraId="17426F59">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未采纳</w:t>
            </w:r>
          </w:p>
        </w:tc>
        <w:tc>
          <w:tcPr>
            <w:tcW w:w="961" w:type="pct"/>
            <w:noWrap w:val="0"/>
            <w:vAlign w:val="center"/>
          </w:tcPr>
          <w:p w14:paraId="0554588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内容很多，不适合放进正文</w:t>
            </w:r>
          </w:p>
        </w:tc>
      </w:tr>
      <w:tr w14:paraId="2A44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54609896">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0111CF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0990B79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2439E7A6">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19</w:t>
            </w:r>
            <w:r>
              <w:rPr>
                <w:rFonts w:hint="eastAsia" w:ascii="仿宋" w:hAnsi="仿宋" w:eastAsia="仿宋"/>
                <w:sz w:val="24"/>
                <w:lang w:val="en-US" w:eastAsia="zh-CN"/>
              </w:rPr>
              <w:t>、</w:t>
            </w:r>
            <w:r>
              <w:rPr>
                <w:rFonts w:hint="default" w:ascii="仿宋" w:hAnsi="仿宋" w:eastAsia="仿宋"/>
                <w:sz w:val="24"/>
                <w:lang w:val="en-US" w:eastAsia="zh-CN"/>
              </w:rPr>
              <w:t>附表的表示</w:t>
            </w:r>
            <w:r>
              <w:rPr>
                <w:rFonts w:hint="eastAsia" w:ascii="仿宋" w:hAnsi="仿宋" w:eastAsia="仿宋"/>
                <w:sz w:val="24"/>
                <w:lang w:val="en-US" w:eastAsia="zh-CN"/>
              </w:rPr>
              <w:t>要规范；</w:t>
            </w:r>
          </w:p>
        </w:tc>
        <w:tc>
          <w:tcPr>
            <w:tcW w:w="834" w:type="pct"/>
            <w:noWrap w:val="0"/>
            <w:vAlign w:val="center"/>
          </w:tcPr>
          <w:p w14:paraId="544DF0B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B05010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551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3B87364C">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6BAA3D6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536C4F3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17E086B">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20</w:t>
            </w:r>
            <w:r>
              <w:rPr>
                <w:rFonts w:hint="eastAsia" w:ascii="仿宋" w:hAnsi="仿宋" w:eastAsia="仿宋"/>
                <w:sz w:val="24"/>
                <w:lang w:val="en-US" w:eastAsia="zh-CN"/>
              </w:rPr>
              <w:t>、</w:t>
            </w:r>
            <w:r>
              <w:rPr>
                <w:rFonts w:hint="default" w:ascii="仿宋" w:hAnsi="仿宋" w:eastAsia="仿宋"/>
                <w:sz w:val="24"/>
                <w:lang w:val="en-US" w:eastAsia="zh-CN"/>
              </w:rPr>
              <w:t>基准线调查现状就可以</w:t>
            </w:r>
            <w:r>
              <w:rPr>
                <w:rFonts w:hint="eastAsia" w:ascii="仿宋" w:hAnsi="仿宋" w:eastAsia="仿宋"/>
                <w:sz w:val="24"/>
                <w:lang w:val="en-US" w:eastAsia="zh-CN"/>
              </w:rPr>
              <w:t>；</w:t>
            </w:r>
          </w:p>
        </w:tc>
        <w:tc>
          <w:tcPr>
            <w:tcW w:w="834" w:type="pct"/>
            <w:noWrap w:val="0"/>
            <w:vAlign w:val="center"/>
          </w:tcPr>
          <w:p w14:paraId="2061761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81DF24F">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r>
      <w:tr w14:paraId="67F2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BDED313">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0BDED4B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39FFCBE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3C0C4FE5">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21</w:t>
            </w:r>
            <w:r>
              <w:rPr>
                <w:rFonts w:hint="eastAsia" w:ascii="仿宋" w:hAnsi="仿宋" w:eastAsia="仿宋"/>
                <w:sz w:val="24"/>
                <w:lang w:val="en-US" w:eastAsia="zh-CN"/>
              </w:rPr>
              <w:t>、</w:t>
            </w:r>
            <w:r>
              <w:rPr>
                <w:rFonts w:hint="default" w:ascii="仿宋" w:hAnsi="仿宋" w:eastAsia="仿宋"/>
                <w:sz w:val="24"/>
                <w:lang w:val="en-US" w:eastAsia="zh-CN"/>
              </w:rPr>
              <w:t>表b,拉丁文和树种合并为一行，使用范围一致的可以合并</w:t>
            </w:r>
            <w:r>
              <w:rPr>
                <w:rFonts w:hint="eastAsia" w:ascii="仿宋" w:hAnsi="仿宋" w:eastAsia="仿宋"/>
                <w:sz w:val="24"/>
                <w:lang w:val="en-US" w:eastAsia="zh-CN"/>
              </w:rPr>
              <w:t>；</w:t>
            </w:r>
          </w:p>
        </w:tc>
        <w:tc>
          <w:tcPr>
            <w:tcW w:w="834" w:type="pct"/>
            <w:noWrap w:val="0"/>
            <w:vAlign w:val="center"/>
          </w:tcPr>
          <w:p w14:paraId="2F42797B">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517B1E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8AA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noWrap w:val="0"/>
            <w:vAlign w:val="center"/>
          </w:tcPr>
          <w:p w14:paraId="1473CE4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noWrap w:val="0"/>
            <w:vAlign w:val="center"/>
          </w:tcPr>
          <w:p w14:paraId="25E1307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noWrap w:val="0"/>
            <w:vAlign w:val="center"/>
          </w:tcPr>
          <w:p w14:paraId="41D54599">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14A8060">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default" w:ascii="仿宋" w:hAnsi="仿宋" w:eastAsia="仿宋"/>
                <w:sz w:val="24"/>
                <w:lang w:val="en-US" w:eastAsia="zh-CN"/>
              </w:rPr>
              <w:t>22.表c,每个碳层一张表，不存在间伐，主伐的话这部分内容删除。</w:t>
            </w:r>
          </w:p>
        </w:tc>
        <w:tc>
          <w:tcPr>
            <w:tcW w:w="834" w:type="pct"/>
            <w:noWrap w:val="0"/>
            <w:vAlign w:val="center"/>
          </w:tcPr>
          <w:p w14:paraId="70AEC9BB">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879855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5F34E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restart"/>
            <w:noWrap w:val="0"/>
            <w:vAlign w:val="center"/>
          </w:tcPr>
          <w:p w14:paraId="5953EA0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6</w:t>
            </w:r>
            <w:bookmarkStart w:id="2" w:name="_GoBack"/>
            <w:bookmarkEnd w:id="2"/>
          </w:p>
        </w:tc>
        <w:tc>
          <w:tcPr>
            <w:tcW w:w="417" w:type="pct"/>
            <w:vMerge w:val="restart"/>
            <w:noWrap w:val="0"/>
            <w:vAlign w:val="center"/>
          </w:tcPr>
          <w:p w14:paraId="19A3E73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restart"/>
            <w:noWrap w:val="0"/>
            <w:vAlign w:val="center"/>
          </w:tcPr>
          <w:p w14:paraId="3523A2C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r>
              <w:rPr>
                <w:rFonts w:hint="eastAsia" w:ascii="仿宋" w:hAnsi="仿宋" w:eastAsia="仿宋"/>
                <w:sz w:val="24"/>
                <w:lang w:val="en-US" w:eastAsia="zh-CN"/>
              </w:rPr>
              <w:t>林标委</w:t>
            </w:r>
          </w:p>
        </w:tc>
        <w:tc>
          <w:tcPr>
            <w:tcW w:w="1999" w:type="pct"/>
            <w:noWrap w:val="0"/>
            <w:vAlign w:val="center"/>
          </w:tcPr>
          <w:p w14:paraId="5D78DD97">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1、</w:t>
            </w:r>
            <w:r>
              <w:rPr>
                <w:rFonts w:hint="default" w:ascii="仿宋" w:hAnsi="仿宋" w:eastAsia="仿宋"/>
                <w:sz w:val="24"/>
                <w:lang w:val="en-US" w:eastAsia="zh-CN"/>
              </w:rPr>
              <w:t>5个标准，有的有引言部分，有的没有，建议统一；</w:t>
            </w:r>
          </w:p>
        </w:tc>
        <w:tc>
          <w:tcPr>
            <w:tcW w:w="834" w:type="pct"/>
            <w:noWrap w:val="0"/>
            <w:vAlign w:val="center"/>
          </w:tcPr>
          <w:p w14:paraId="717726A1">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A8117C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7946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66B28417">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71B5905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27902A2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0E0786A">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2、</w:t>
            </w:r>
            <w:r>
              <w:rPr>
                <w:rFonts w:hint="default" w:ascii="仿宋" w:hAnsi="仿宋" w:eastAsia="仿宋"/>
                <w:sz w:val="24"/>
                <w:lang w:val="en-US" w:eastAsia="zh-CN"/>
              </w:rPr>
              <w:t>5个标准的前言部分，表述不一致，建议统一表述；</w:t>
            </w:r>
          </w:p>
        </w:tc>
        <w:tc>
          <w:tcPr>
            <w:tcW w:w="834" w:type="pct"/>
            <w:noWrap w:val="0"/>
            <w:vAlign w:val="center"/>
          </w:tcPr>
          <w:p w14:paraId="363D0AA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45CA0E4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7F53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53E07A98">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5445ABA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10E6667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1A94ABE3">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3、</w:t>
            </w:r>
            <w:r>
              <w:rPr>
                <w:rFonts w:hint="default" w:ascii="仿宋" w:hAnsi="仿宋" w:eastAsia="仿宋"/>
                <w:sz w:val="24"/>
                <w:lang w:val="en-US" w:eastAsia="zh-CN"/>
              </w:rPr>
              <w:t>数字与单位之间空一格，如：30 cm⁓50 cm；</w:t>
            </w:r>
          </w:p>
        </w:tc>
        <w:tc>
          <w:tcPr>
            <w:tcW w:w="834" w:type="pct"/>
            <w:noWrap w:val="0"/>
            <w:vAlign w:val="center"/>
          </w:tcPr>
          <w:p w14:paraId="70E969D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D8C325D">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DC8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7B3A1D6D">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025BF3B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3EA5509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4B47A996">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4、</w:t>
            </w:r>
            <w:r>
              <w:rPr>
                <w:rFonts w:hint="default" w:ascii="仿宋" w:hAnsi="仿宋" w:eastAsia="仿宋"/>
                <w:sz w:val="24"/>
                <w:lang w:val="en-US" w:eastAsia="zh-CN"/>
              </w:rPr>
              <w:t>文本是否形成征求意见稿，建议在首页统一标注</w:t>
            </w:r>
            <w:r>
              <w:rPr>
                <w:rFonts w:hint="eastAsia" w:ascii="仿宋" w:hAnsi="仿宋" w:eastAsia="仿宋"/>
                <w:sz w:val="24"/>
                <w:lang w:val="en-US" w:eastAsia="zh-CN"/>
              </w:rPr>
              <w:t>；</w:t>
            </w:r>
          </w:p>
        </w:tc>
        <w:tc>
          <w:tcPr>
            <w:tcW w:w="834" w:type="pct"/>
            <w:noWrap w:val="0"/>
            <w:vAlign w:val="center"/>
          </w:tcPr>
          <w:p w14:paraId="2D47BBE7">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08F81A0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4EAD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4E39D133">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3B47385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2DD9FF5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6736083C">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5、</w:t>
            </w:r>
            <w:r>
              <w:rPr>
                <w:rFonts w:hint="default" w:ascii="仿宋" w:hAnsi="仿宋" w:eastAsia="仿宋"/>
                <w:sz w:val="24"/>
                <w:lang w:val="en-US" w:eastAsia="zh-CN"/>
              </w:rPr>
              <w:t>几个标准的格式还是有点不统一，特别是术语和定义，重复的多，内容不一致，引文格式也不相同</w:t>
            </w:r>
          </w:p>
        </w:tc>
        <w:tc>
          <w:tcPr>
            <w:tcW w:w="834" w:type="pct"/>
            <w:noWrap w:val="0"/>
            <w:vAlign w:val="center"/>
          </w:tcPr>
          <w:p w14:paraId="5D92466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274F40E3">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3E95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50EB2DB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4F242E1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303EB94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0FDF910F">
            <w:pPr>
              <w:keepNext w:val="0"/>
              <w:keepLines w:val="0"/>
              <w:suppressLineNumbers w:val="0"/>
              <w:spacing w:before="0" w:beforeAutospacing="0" w:after="0" w:afterAutospacing="0"/>
              <w:ind w:right="0"/>
              <w:jc w:val="left"/>
              <w:rPr>
                <w:rFonts w:hint="default" w:ascii="仿宋" w:hAnsi="仿宋" w:eastAsia="仿宋"/>
                <w:sz w:val="24"/>
                <w:lang w:val="en-US" w:eastAsia="zh-CN"/>
              </w:rPr>
            </w:pPr>
            <w:r>
              <w:rPr>
                <w:rFonts w:hint="eastAsia" w:ascii="仿宋" w:hAnsi="仿宋" w:eastAsia="仿宋"/>
                <w:sz w:val="24"/>
                <w:lang w:val="en-US" w:eastAsia="zh-CN"/>
              </w:rPr>
              <w:t>6、</w:t>
            </w:r>
            <w:r>
              <w:rPr>
                <w:rFonts w:hint="default" w:ascii="仿宋" w:hAnsi="仿宋" w:eastAsia="仿宋"/>
                <w:sz w:val="24"/>
                <w:lang w:val="en-US" w:eastAsia="zh-CN"/>
              </w:rPr>
              <w:t>封面</w:t>
            </w:r>
            <w:r>
              <w:rPr>
                <w:rFonts w:hint="eastAsia" w:ascii="仿宋" w:hAnsi="仿宋" w:eastAsia="仿宋"/>
                <w:sz w:val="24"/>
                <w:lang w:val="en-US" w:eastAsia="zh-CN"/>
              </w:rPr>
              <w:t>：</w:t>
            </w:r>
            <w:r>
              <w:rPr>
                <w:rFonts w:hint="default" w:ascii="仿宋" w:hAnsi="仿宋" w:eastAsia="仿宋"/>
                <w:sz w:val="24"/>
                <w:lang w:val="en-US" w:eastAsia="zh-CN"/>
              </w:rPr>
              <w:t>CCS “P86”  DB “54”</w:t>
            </w:r>
          </w:p>
        </w:tc>
        <w:tc>
          <w:tcPr>
            <w:tcW w:w="834" w:type="pct"/>
            <w:noWrap w:val="0"/>
            <w:vAlign w:val="center"/>
          </w:tcPr>
          <w:p w14:paraId="2CF323B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5D21293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1BAB6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56176040">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50B03D4A">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15938468">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26BF5A54">
            <w:pPr>
              <w:keepNext w:val="0"/>
              <w:keepLines w:val="0"/>
              <w:suppressLineNumbers w:val="0"/>
              <w:spacing w:before="0" w:beforeAutospacing="0" w:after="0" w:afterAutospacing="0"/>
              <w:ind w:right="0"/>
              <w:jc w:val="left"/>
              <w:rPr>
                <w:rFonts w:hint="default" w:ascii="仿宋" w:hAnsi="仿宋" w:eastAsia="仿宋"/>
                <w:sz w:val="24"/>
                <w:lang w:val="en-US" w:eastAsia="zh-CN"/>
              </w:rPr>
            </w:pPr>
            <w:r>
              <w:rPr>
                <w:rFonts w:hint="eastAsia" w:ascii="仿宋" w:hAnsi="仿宋" w:eastAsia="仿宋"/>
                <w:sz w:val="24"/>
                <w:lang w:val="en-US" w:eastAsia="zh-CN"/>
              </w:rPr>
              <w:t>7、</w:t>
            </w:r>
            <w:r>
              <w:rPr>
                <w:rFonts w:hint="default" w:ascii="仿宋" w:hAnsi="仿宋" w:eastAsia="仿宋"/>
                <w:sz w:val="24"/>
                <w:lang w:val="en-US" w:eastAsia="zh-CN"/>
              </w:rPr>
              <w:t>目录</w:t>
            </w:r>
            <w:r>
              <w:rPr>
                <w:rFonts w:hint="eastAsia" w:ascii="仿宋" w:hAnsi="仿宋" w:eastAsia="仿宋"/>
                <w:sz w:val="24"/>
                <w:lang w:val="en-US" w:eastAsia="zh-CN"/>
              </w:rPr>
              <w:t>：</w:t>
            </w:r>
            <w:r>
              <w:rPr>
                <w:rFonts w:hint="default" w:ascii="仿宋" w:hAnsi="仿宋" w:eastAsia="仿宋"/>
                <w:sz w:val="24"/>
                <w:lang w:val="en-US" w:eastAsia="zh-CN"/>
              </w:rPr>
              <w:t>应自动生成  （第三章 术语条不应出现）</w:t>
            </w:r>
          </w:p>
        </w:tc>
        <w:tc>
          <w:tcPr>
            <w:tcW w:w="834" w:type="pct"/>
            <w:noWrap w:val="0"/>
            <w:vAlign w:val="center"/>
          </w:tcPr>
          <w:p w14:paraId="6FFB133C">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68F61ABF">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5334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47132DF2">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214C1444">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4742CA9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78B85BF2">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8、</w:t>
            </w:r>
            <w:r>
              <w:rPr>
                <w:rFonts w:hint="default" w:ascii="仿宋" w:hAnsi="仿宋" w:eastAsia="仿宋"/>
                <w:sz w:val="24"/>
                <w:lang w:val="en-US" w:eastAsia="zh-CN"/>
              </w:rPr>
              <w:t>前言</w:t>
            </w:r>
            <w:r>
              <w:rPr>
                <w:rFonts w:hint="eastAsia" w:ascii="仿宋" w:hAnsi="仿宋" w:eastAsia="仿宋"/>
                <w:sz w:val="24"/>
                <w:lang w:val="en-US" w:eastAsia="zh-CN"/>
              </w:rPr>
              <w:t>：</w:t>
            </w:r>
            <w:r>
              <w:rPr>
                <w:rFonts w:hint="default" w:ascii="仿宋" w:hAnsi="仿宋" w:eastAsia="仿宋"/>
                <w:sz w:val="24"/>
                <w:lang w:val="en-US" w:eastAsia="zh-CN"/>
              </w:rPr>
              <w:t>标准化技术委员会不应出现在起草单位里；批准发布的内容也建议删掉；专利相关内容建议放在第2行；有起草单位就应有其对应的人员在起草人里，但起草人的单位不必都出现在起草单位里。</w:t>
            </w:r>
          </w:p>
        </w:tc>
        <w:tc>
          <w:tcPr>
            <w:tcW w:w="834" w:type="pct"/>
            <w:noWrap w:val="0"/>
            <w:vAlign w:val="center"/>
          </w:tcPr>
          <w:p w14:paraId="2796D74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11EA37C5">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r w14:paraId="699AB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60" w:type="pct"/>
            <w:vMerge w:val="continue"/>
            <w:tcBorders/>
            <w:noWrap w:val="0"/>
            <w:vAlign w:val="center"/>
          </w:tcPr>
          <w:p w14:paraId="08B5FCBE">
            <w:pPr>
              <w:keepNext w:val="0"/>
              <w:keepLines w:val="0"/>
              <w:suppressLineNumbers w:val="0"/>
              <w:spacing w:before="0" w:beforeAutospacing="0" w:after="0" w:afterAutospacing="0"/>
              <w:ind w:left="0" w:right="0"/>
              <w:jc w:val="center"/>
              <w:rPr>
                <w:rFonts w:hint="default" w:ascii="仿宋" w:hAnsi="仿宋" w:eastAsia="仿宋"/>
                <w:sz w:val="24"/>
                <w:lang w:val="en-US" w:eastAsia="zh-CN"/>
              </w:rPr>
            </w:pPr>
          </w:p>
        </w:tc>
        <w:tc>
          <w:tcPr>
            <w:tcW w:w="417" w:type="pct"/>
            <w:vMerge w:val="continue"/>
            <w:tcBorders/>
            <w:noWrap w:val="0"/>
            <w:vAlign w:val="center"/>
          </w:tcPr>
          <w:p w14:paraId="767E0C52">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526" w:type="pct"/>
            <w:vMerge w:val="continue"/>
            <w:tcBorders/>
            <w:noWrap w:val="0"/>
            <w:vAlign w:val="center"/>
          </w:tcPr>
          <w:p w14:paraId="5D4F749E">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c>
          <w:tcPr>
            <w:tcW w:w="1999" w:type="pct"/>
            <w:noWrap w:val="0"/>
            <w:vAlign w:val="center"/>
          </w:tcPr>
          <w:p w14:paraId="562963C5">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9、</w:t>
            </w:r>
            <w:r>
              <w:rPr>
                <w:rFonts w:hint="default" w:ascii="仿宋" w:hAnsi="仿宋" w:eastAsia="仿宋"/>
                <w:sz w:val="24"/>
                <w:lang w:val="en-US" w:eastAsia="zh-CN"/>
              </w:rPr>
              <w:t>附录</w:t>
            </w:r>
            <w:r>
              <w:rPr>
                <w:rFonts w:hint="eastAsia" w:ascii="仿宋" w:hAnsi="仿宋" w:eastAsia="仿宋"/>
                <w:sz w:val="24"/>
                <w:lang w:val="en-US" w:eastAsia="zh-CN"/>
              </w:rPr>
              <w:t>：</w:t>
            </w:r>
            <w:r>
              <w:rPr>
                <w:rFonts w:hint="default" w:ascii="仿宋" w:hAnsi="仿宋" w:eastAsia="仿宋"/>
                <w:sz w:val="24"/>
                <w:lang w:val="en-US" w:eastAsia="zh-CN"/>
              </w:rPr>
              <w:t>附录格式，按GB/T1.1-2020进行修改。需要加个无题条。</w:t>
            </w:r>
          </w:p>
        </w:tc>
        <w:tc>
          <w:tcPr>
            <w:tcW w:w="834" w:type="pct"/>
            <w:noWrap w:val="0"/>
            <w:vAlign w:val="center"/>
          </w:tcPr>
          <w:p w14:paraId="303DE2A0">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r>
              <w:rPr>
                <w:rFonts w:hint="eastAsia" w:ascii="仿宋" w:hAnsi="仿宋" w:eastAsia="仿宋"/>
                <w:sz w:val="24"/>
                <w:lang w:val="en-US" w:eastAsia="zh-CN"/>
              </w:rPr>
              <w:t>已采纳</w:t>
            </w:r>
          </w:p>
        </w:tc>
        <w:tc>
          <w:tcPr>
            <w:tcW w:w="961" w:type="pct"/>
            <w:noWrap w:val="0"/>
            <w:vAlign w:val="center"/>
          </w:tcPr>
          <w:p w14:paraId="77420846">
            <w:pPr>
              <w:keepNext w:val="0"/>
              <w:keepLines w:val="0"/>
              <w:suppressLineNumbers w:val="0"/>
              <w:spacing w:before="0" w:beforeAutospacing="0" w:after="0" w:afterAutospacing="0"/>
              <w:ind w:left="0" w:right="0"/>
              <w:jc w:val="center"/>
              <w:rPr>
                <w:rFonts w:hint="eastAsia" w:ascii="仿宋" w:hAnsi="仿宋" w:eastAsia="仿宋"/>
                <w:sz w:val="24"/>
                <w:lang w:val="en-US" w:eastAsia="zh-CN"/>
              </w:rPr>
            </w:pPr>
          </w:p>
        </w:tc>
      </w:tr>
    </w:tbl>
    <w:p w14:paraId="3C9EE121">
      <w:pPr>
        <w:jc w:val="both"/>
        <w:rPr>
          <w:rFonts w:hint="eastAsia" w:ascii="宋体" w:hAnsi="宋体" w:eastAsia="宋体"/>
          <w:b/>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11BB6">
    <w:pPr>
      <w:pStyle w:val="31"/>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3EB39">
    <w:pPr>
      <w:pStyle w:val="30"/>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E4F95"/>
    <w:multiLevelType w:val="multilevel"/>
    <w:tmpl w:val="D9FE4F95"/>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pStyle w:val="36"/>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1">
    <w:nsid w:val="1FC91163"/>
    <w:multiLevelType w:val="multilevel"/>
    <w:tmpl w:val="1FC91163"/>
    <w:lvl w:ilvl="0" w:tentative="0">
      <w:start w:val="1"/>
      <w:numFmt w:val="decimal"/>
      <w:pStyle w:val="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7"/>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6"/>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4"/>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80F03"/>
    <w:rsid w:val="00890960"/>
    <w:rsid w:val="008B7142"/>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45A318B"/>
    <w:rsid w:val="0835301F"/>
    <w:rsid w:val="086837BD"/>
    <w:rsid w:val="0B616172"/>
    <w:rsid w:val="0BB97542"/>
    <w:rsid w:val="0EC46A68"/>
    <w:rsid w:val="11F9635E"/>
    <w:rsid w:val="1CD834AB"/>
    <w:rsid w:val="1DFC058A"/>
    <w:rsid w:val="1F5E3ED9"/>
    <w:rsid w:val="20677567"/>
    <w:rsid w:val="21411DC3"/>
    <w:rsid w:val="26456EAD"/>
    <w:rsid w:val="32753027"/>
    <w:rsid w:val="37F47A4C"/>
    <w:rsid w:val="39B57A80"/>
    <w:rsid w:val="3A340DFD"/>
    <w:rsid w:val="3CA35D0A"/>
    <w:rsid w:val="3DAA5002"/>
    <w:rsid w:val="3DCA0814"/>
    <w:rsid w:val="41855E54"/>
    <w:rsid w:val="41D5336C"/>
    <w:rsid w:val="45E7061B"/>
    <w:rsid w:val="478E6E20"/>
    <w:rsid w:val="487D25D6"/>
    <w:rsid w:val="4D1A0FAB"/>
    <w:rsid w:val="4ED0636B"/>
    <w:rsid w:val="523639A5"/>
    <w:rsid w:val="57551731"/>
    <w:rsid w:val="58B82BCD"/>
    <w:rsid w:val="596E4BAC"/>
    <w:rsid w:val="5E5B2680"/>
    <w:rsid w:val="5FA54AB8"/>
    <w:rsid w:val="61677BBD"/>
    <w:rsid w:val="64AA7978"/>
    <w:rsid w:val="673052A9"/>
    <w:rsid w:val="68852D07"/>
    <w:rsid w:val="6B617494"/>
    <w:rsid w:val="6DA824C6"/>
    <w:rsid w:val="6FBE1B4D"/>
    <w:rsid w:val="71C41079"/>
    <w:rsid w:val="74E11C28"/>
    <w:rsid w:val="76B51F59"/>
    <w:rsid w:val="77703984"/>
    <w:rsid w:val="78330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toc 3"/>
    <w:basedOn w:val="1"/>
    <w:next w:val="1"/>
    <w:unhideWhenUsed/>
    <w:qFormat/>
    <w:uiPriority w:val="39"/>
    <w:pPr>
      <w:spacing w:line="300" w:lineRule="exact"/>
      <w:ind w:left="420"/>
    </w:pPr>
    <w:rPr>
      <w:rFonts w:ascii="宋体"/>
    </w:rPr>
  </w:style>
  <w:style w:type="paragraph" w:styleId="4">
    <w:name w:val="Date"/>
    <w:basedOn w:val="1"/>
    <w:next w:val="1"/>
    <w:link w:val="29"/>
    <w:semiHidden/>
    <w:unhideWhenUsed/>
    <w:qFormat/>
    <w:uiPriority w:val="99"/>
    <w:pPr>
      <w:ind w:left="100" w:leftChars="2500"/>
    </w:pPr>
  </w:style>
  <w:style w:type="paragraph" w:styleId="5">
    <w:name w:val="Balloon Text"/>
    <w:basedOn w:val="1"/>
    <w:link w:val="20"/>
    <w:semiHidden/>
    <w:unhideWhenUsed/>
    <w:qFormat/>
    <w:uiPriority w:val="99"/>
    <w:rPr>
      <w:sz w:val="18"/>
      <w:szCs w:val="18"/>
    </w:r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rPr>
      <w:rFonts w:ascii="宋体"/>
    </w:rPr>
  </w:style>
  <w:style w:type="paragraph" w:styleId="9">
    <w:name w:val="footnote text"/>
    <w:basedOn w:val="1"/>
    <w:link w:val="28"/>
    <w:qFormat/>
    <w:uiPriority w:val="0"/>
    <w:pPr>
      <w:numPr>
        <w:ilvl w:val="0"/>
        <w:numId w:val="1"/>
      </w:numPr>
      <w:tabs>
        <w:tab w:val="left" w:pos="0"/>
      </w:tabs>
      <w:snapToGrid w:val="0"/>
      <w:jc w:val="left"/>
    </w:pPr>
    <w:rPr>
      <w:rFonts w:ascii="宋体" w:hAnsi="Times New Roman" w:cs="Times New Roman"/>
      <w:sz w:val="18"/>
      <w:szCs w:val="18"/>
    </w:rPr>
  </w:style>
  <w:style w:type="paragraph" w:styleId="10">
    <w:name w:val="toc 2"/>
    <w:basedOn w:val="1"/>
    <w:next w:val="1"/>
    <w:unhideWhenUsed/>
    <w:qFormat/>
    <w:uiPriority w:val="39"/>
    <w:pPr>
      <w:tabs>
        <w:tab w:val="right" w:leader="dot" w:pos="9344"/>
      </w:tabs>
      <w:spacing w:line="300" w:lineRule="exact"/>
      <w:ind w:left="210"/>
    </w:pPr>
    <w:rPr>
      <w:rFonts w:ascii="宋体"/>
    </w:rPr>
  </w:style>
  <w:style w:type="paragraph" w:styleId="11">
    <w:name w:val="Normal (Web)"/>
    <w:basedOn w:val="1"/>
    <w:semiHidden/>
    <w:unhideWhenUsed/>
    <w:qFormat/>
    <w:uiPriority w:val="99"/>
    <w:rPr>
      <w:sz w:val="24"/>
    </w:rPr>
  </w:style>
  <w:style w:type="table" w:styleId="13">
    <w:name w:val="Table Grid"/>
    <w:basedOn w:val="12"/>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rPr>
  </w:style>
  <w:style w:type="character" w:styleId="16">
    <w:name w:val="Hyperlink"/>
    <w:basedOn w:val="14"/>
    <w:semiHidden/>
    <w:unhideWhenUsed/>
    <w:qFormat/>
    <w:uiPriority w:val="99"/>
    <w:rPr>
      <w:color w:val="0000FF"/>
      <w:u w:val="single"/>
    </w:rPr>
  </w:style>
  <w:style w:type="character" w:styleId="17">
    <w:name w:val="footnote reference"/>
    <w:semiHidden/>
    <w:qFormat/>
    <w:uiPriority w:val="0"/>
    <w:rPr>
      <w:vertAlign w:val="superscript"/>
    </w:rPr>
  </w:style>
  <w:style w:type="character" w:customStyle="1" w:styleId="18">
    <w:name w:val="页眉 Char"/>
    <w:basedOn w:val="14"/>
    <w:link w:val="7"/>
    <w:semiHidden/>
    <w:qFormat/>
    <w:uiPriority w:val="99"/>
    <w:rPr>
      <w:sz w:val="18"/>
      <w:szCs w:val="18"/>
    </w:rPr>
  </w:style>
  <w:style w:type="character" w:customStyle="1" w:styleId="19">
    <w:name w:val="页脚 Char"/>
    <w:basedOn w:val="14"/>
    <w:link w:val="6"/>
    <w:semiHidden/>
    <w:qFormat/>
    <w:uiPriority w:val="99"/>
    <w:rPr>
      <w:sz w:val="18"/>
      <w:szCs w:val="18"/>
    </w:rPr>
  </w:style>
  <w:style w:type="character" w:customStyle="1" w:styleId="20">
    <w:name w:val="批注框文本 Char"/>
    <w:basedOn w:val="14"/>
    <w:link w:val="5"/>
    <w:semiHidden/>
    <w:qFormat/>
    <w:uiPriority w:val="99"/>
    <w:rPr>
      <w:sz w:val="18"/>
      <w:szCs w:val="18"/>
    </w:rPr>
  </w:style>
  <w:style w:type="paragraph" w:customStyle="1" w:styleId="21">
    <w:name w:val="列出段落2"/>
    <w:basedOn w:val="1"/>
    <w:unhideWhenUsed/>
    <w:qFormat/>
    <w:uiPriority w:val="99"/>
    <w:pPr>
      <w:ind w:firstLine="420" w:firstLineChars="200"/>
    </w:pPr>
  </w:style>
  <w:style w:type="character" w:customStyle="1" w:styleId="22">
    <w:name w:val="apple-converted-space"/>
    <w:basedOn w:val="14"/>
    <w:qFormat/>
    <w:uiPriority w:val="0"/>
  </w:style>
  <w:style w:type="paragraph" w:styleId="23">
    <w:name w:val="List Paragraph"/>
    <w:basedOn w:val="1"/>
    <w:qFormat/>
    <w:uiPriority w:val="34"/>
    <w:pPr>
      <w:ind w:firstLine="420" w:firstLineChars="200"/>
    </w:pPr>
  </w:style>
  <w:style w:type="character" w:customStyle="1" w:styleId="24">
    <w:name w:val="段 Char"/>
    <w:link w:val="25"/>
    <w:qFormat/>
    <w:uiPriority w:val="0"/>
    <w:rPr>
      <w:rFonts w:ascii="宋体"/>
    </w:rPr>
  </w:style>
  <w:style w:type="paragraph" w:customStyle="1" w:styleId="25">
    <w:name w:val="段"/>
    <w:link w:val="24"/>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6">
    <w:name w:val="一级条标题"/>
    <w:next w:val="25"/>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7">
    <w:name w:val="二级条标题"/>
    <w:basedOn w:val="26"/>
    <w:next w:val="25"/>
    <w:qFormat/>
    <w:uiPriority w:val="0"/>
    <w:pPr>
      <w:numPr>
        <w:ilvl w:val="2"/>
        <w:numId w:val="1"/>
      </w:numPr>
      <w:spacing w:before="50" w:after="50"/>
      <w:outlineLvl w:val="3"/>
    </w:pPr>
  </w:style>
  <w:style w:type="character" w:customStyle="1" w:styleId="28">
    <w:name w:val="脚注文本 Char"/>
    <w:basedOn w:val="14"/>
    <w:link w:val="9"/>
    <w:qFormat/>
    <w:uiPriority w:val="0"/>
    <w:rPr>
      <w:rFonts w:ascii="宋体" w:hAnsi="Times New Roman" w:eastAsia="宋体" w:cs="Times New Roman"/>
      <w:sz w:val="18"/>
      <w:szCs w:val="18"/>
    </w:rPr>
  </w:style>
  <w:style w:type="character" w:customStyle="1" w:styleId="29">
    <w:name w:val="日期 Char"/>
    <w:basedOn w:val="14"/>
    <w:link w:val="4"/>
    <w:semiHidden/>
    <w:qFormat/>
    <w:uiPriority w:val="99"/>
    <w:rPr>
      <w:rFonts w:ascii="MT Extra" w:hAnsi="MT Extra" w:cs="MT Extra"/>
      <w:kern w:val="2"/>
      <w:sz w:val="21"/>
      <w:szCs w:val="24"/>
    </w:rPr>
  </w:style>
  <w:style w:type="paragraph" w:customStyle="1" w:styleId="3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2">
    <w:name w:val="Heading2"/>
    <w:basedOn w:val="1"/>
    <w:next w:val="1"/>
    <w:qFormat/>
    <w:uiPriority w:val="0"/>
    <w:pPr>
      <w:spacing w:before="100" w:beforeAutospacing="1" w:after="100" w:afterAutospacing="1"/>
      <w:jc w:val="left"/>
    </w:pPr>
    <w:rPr>
      <w:rFonts w:ascii="宋体" w:hAnsi="宋体"/>
      <w:b/>
      <w:kern w:val="0"/>
      <w:sz w:val="36"/>
      <w:szCs w:val="36"/>
    </w:rPr>
  </w:style>
  <w:style w:type="paragraph" w:customStyle="1" w:styleId="3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标准文件_章标题"/>
    <w:next w:val="33"/>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character" w:customStyle="1" w:styleId="35">
    <w:name w:val="标准文件_段 Char"/>
    <w:basedOn w:val="14"/>
    <w:qFormat/>
    <w:uiPriority w:val="0"/>
    <w:rPr>
      <w:rFonts w:hint="eastAsia" w:ascii="宋体" w:hAnsi="宋体" w:eastAsia="宋体" w:cs="宋体"/>
      <w:sz w:val="21"/>
    </w:rPr>
  </w:style>
  <w:style w:type="paragraph" w:customStyle="1" w:styleId="36">
    <w:name w:val="标准文件_一级条标题"/>
    <w:next w:val="1"/>
    <w:qFormat/>
    <w:uiPriority w:val="0"/>
    <w:pPr>
      <w:keepNext w:val="0"/>
      <w:keepLines w:val="0"/>
      <w:widowControl/>
      <w:numPr>
        <w:ilvl w:val="2"/>
        <w:numId w:val="4"/>
      </w:numPr>
      <w:suppressLineNumbers w:val="0"/>
      <w:spacing w:before="50" w:beforeLines="50" w:beforeAutospacing="0" w:after="50" w:afterLines="50" w:afterAutospacing="0"/>
      <w:ind w:left="0" w:right="0" w:firstLine="0"/>
      <w:jc w:val="both"/>
      <w:outlineLvl w:val="1"/>
    </w:pPr>
    <w:rPr>
      <w:rFonts w:hint="eastAsia" w:ascii="黑体" w:hAnsi="Times New Roman" w:eastAsia="黑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3307</Words>
  <Characters>3488</Characters>
  <Lines>36</Lines>
  <Paragraphs>10</Paragraphs>
  <TotalTime>5</TotalTime>
  <ScaleCrop>false</ScaleCrop>
  <LinksUpToDate>false</LinksUpToDate>
  <CharactersWithSpaces>3592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YL</cp:lastModifiedBy>
  <cp:lastPrinted>2018-12-27T07:59:00Z</cp:lastPrinted>
  <dcterms:modified xsi:type="dcterms:W3CDTF">2025-06-08T09:31:13Z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FA0DC09D33714CD798B32DD9039DD9AC</vt:lpwstr>
  </property>
  <property fmtid="{D5CDD505-2E9C-101B-9397-08002B2CF9AE}" pid="4" name="KSOTemplateDocerSaveRecord">
    <vt:lpwstr>eyJoZGlkIjoiMzIzOGQ4NGRjOWUyZTkyZGYzNjZlYzZhZjBiZGNmZTEiLCJ1c2VySWQiOiI0MTc2Njg1MDgifQ==</vt:lpwstr>
  </property>
</Properties>
</file>