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45" w:rsidRPr="00093A40" w:rsidRDefault="003A5345" w:rsidP="00093A40">
      <w:pPr>
        <w:spacing w:beforeLines="100" w:before="312" w:afterLines="100" w:after="312"/>
        <w:jc w:val="center"/>
        <w:rPr>
          <w:rFonts w:ascii="Times New Roman" w:hAnsi="Times New Roman" w:cs="Times New Roman"/>
          <w:b/>
          <w:sz w:val="28"/>
          <w:szCs w:val="28"/>
        </w:rPr>
      </w:pPr>
      <w:r w:rsidRPr="00093A40">
        <w:rPr>
          <w:rFonts w:ascii="Times New Roman" w:hAnsi="Times New Roman" w:cs="Times New Roman"/>
          <w:b/>
          <w:sz w:val="28"/>
          <w:szCs w:val="28"/>
        </w:rPr>
        <w:t>201</w:t>
      </w:r>
      <w:r w:rsidR="00681BC8" w:rsidRPr="00093A40">
        <w:rPr>
          <w:rFonts w:ascii="Times New Roman" w:hAnsi="Times New Roman" w:cs="Times New Roman" w:hint="eastAsia"/>
          <w:b/>
          <w:sz w:val="28"/>
          <w:szCs w:val="28"/>
        </w:rPr>
        <w:t>9</w:t>
      </w:r>
      <w:r w:rsidRPr="00093A40">
        <w:rPr>
          <w:rFonts w:ascii="Times New Roman" w:hAnsi="Times New Roman" w:cs="Times New Roman"/>
          <w:b/>
          <w:sz w:val="28"/>
          <w:szCs w:val="28"/>
        </w:rPr>
        <w:t>年</w:t>
      </w:r>
      <w:r w:rsidRPr="00093A40">
        <w:rPr>
          <w:rFonts w:hint="eastAsia"/>
          <w:b/>
          <w:sz w:val="28"/>
          <w:szCs w:val="28"/>
        </w:rPr>
        <w:t>野</w:t>
      </w:r>
      <w:proofErr w:type="gramStart"/>
      <w:r w:rsidRPr="00093A40">
        <w:rPr>
          <w:rFonts w:hint="eastAsia"/>
          <w:b/>
          <w:sz w:val="28"/>
          <w:szCs w:val="28"/>
        </w:rPr>
        <w:t>保</w:t>
      </w:r>
      <w:r w:rsidRPr="00093A40">
        <w:rPr>
          <w:rFonts w:ascii="Times New Roman" w:hAnsi="Times New Roman" w:cs="Times New Roman"/>
          <w:b/>
          <w:sz w:val="28"/>
          <w:szCs w:val="28"/>
        </w:rPr>
        <w:t>专业</w:t>
      </w:r>
      <w:proofErr w:type="gramEnd"/>
      <w:r w:rsidRPr="00093A40">
        <w:rPr>
          <w:rFonts w:ascii="Times New Roman" w:hAnsi="Times New Roman" w:cs="Times New Roman"/>
          <w:b/>
          <w:sz w:val="28"/>
          <w:szCs w:val="28"/>
        </w:rPr>
        <w:t>考试复习提纲</w:t>
      </w:r>
    </w:p>
    <w:p w:rsidR="00386DBE" w:rsidRPr="00093A40" w:rsidRDefault="00386DBE" w:rsidP="00093A40">
      <w:pPr>
        <w:jc w:val="center"/>
        <w:rPr>
          <w:rStyle w:val="a3"/>
          <w:sz w:val="28"/>
          <w:szCs w:val="28"/>
        </w:rPr>
      </w:pPr>
      <w:r w:rsidRPr="00093A40">
        <w:rPr>
          <w:rStyle w:val="a3"/>
          <w:rFonts w:hint="eastAsia"/>
          <w:sz w:val="28"/>
          <w:szCs w:val="28"/>
        </w:rPr>
        <w:t>第一部分</w:t>
      </w:r>
      <w:r w:rsidRPr="00093A40">
        <w:rPr>
          <w:rStyle w:val="a3"/>
          <w:rFonts w:hint="eastAsia"/>
          <w:sz w:val="28"/>
          <w:szCs w:val="28"/>
        </w:rPr>
        <w:t xml:space="preserve"> </w:t>
      </w:r>
      <w:r w:rsidRPr="00093A40">
        <w:rPr>
          <w:rStyle w:val="a3"/>
          <w:rFonts w:hint="eastAsia"/>
          <w:sz w:val="28"/>
          <w:szCs w:val="28"/>
        </w:rPr>
        <w:t>野</w:t>
      </w:r>
      <w:proofErr w:type="gramStart"/>
      <w:r w:rsidRPr="00093A40">
        <w:rPr>
          <w:rStyle w:val="a3"/>
          <w:rFonts w:hint="eastAsia"/>
          <w:sz w:val="28"/>
          <w:szCs w:val="28"/>
        </w:rPr>
        <w:t>保考试</w:t>
      </w:r>
      <w:proofErr w:type="gramEnd"/>
      <w:r w:rsidRPr="00093A40">
        <w:rPr>
          <w:rStyle w:val="a3"/>
          <w:rFonts w:hint="eastAsia"/>
          <w:sz w:val="28"/>
          <w:szCs w:val="28"/>
        </w:rPr>
        <w:t>参考书</w:t>
      </w:r>
      <w:r w:rsidR="002C25F5">
        <w:rPr>
          <w:rStyle w:val="a3"/>
          <w:rFonts w:hint="eastAsia"/>
          <w:sz w:val="28"/>
          <w:szCs w:val="28"/>
        </w:rPr>
        <w:t>或资料</w:t>
      </w:r>
    </w:p>
    <w:p w:rsidR="00D97029" w:rsidRPr="00093A40" w:rsidRDefault="00D97029" w:rsidP="00093A40">
      <w:pPr>
        <w:ind w:left="560" w:hangingChars="200" w:hanging="560"/>
        <w:rPr>
          <w:rFonts w:ascii="Times New Roman" w:eastAsia="宋体" w:hAnsi="Times New Roman" w:cs="Times New Roman"/>
          <w:sz w:val="28"/>
          <w:szCs w:val="28"/>
        </w:rPr>
      </w:pPr>
      <w:r w:rsidRPr="00093A40">
        <w:rPr>
          <w:rFonts w:ascii="Times New Roman" w:eastAsia="宋体" w:hAnsi="Times New Roman" w:cs="Times New Roman" w:hint="eastAsia"/>
          <w:sz w:val="28"/>
          <w:szCs w:val="28"/>
        </w:rPr>
        <w:t>野生动物和森林植物保护司</w:t>
      </w:r>
      <w:r w:rsidRPr="00093A40">
        <w:rPr>
          <w:rFonts w:ascii="Times New Roman" w:eastAsia="宋体" w:hAnsi="Times New Roman" w:cs="Times New Roman" w:hint="eastAsia"/>
          <w:sz w:val="28"/>
          <w:szCs w:val="28"/>
        </w:rPr>
        <w:t>.</w:t>
      </w:r>
      <w:r w:rsidR="001F7CCF"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 xml:space="preserve"> 1996. </w:t>
      </w:r>
      <w:r w:rsidR="001F7CCF"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保护生物学概论</w:t>
      </w:r>
      <w:r w:rsidRPr="00093A40">
        <w:rPr>
          <w:rFonts w:ascii="Times New Roman" w:eastAsia="宋体" w:hAnsi="Times New Roman" w:cs="Times New Roman" w:hint="eastAsia"/>
          <w:sz w:val="28"/>
          <w:szCs w:val="28"/>
        </w:rPr>
        <w:t xml:space="preserve">. </w:t>
      </w:r>
      <w:r w:rsidR="001F7CCF"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长沙：湖南科学技术出版社</w:t>
      </w:r>
      <w:r w:rsidRPr="00093A40">
        <w:rPr>
          <w:rFonts w:ascii="Times New Roman" w:eastAsia="宋体" w:hAnsi="Times New Roman" w:cs="Times New Roman" w:hint="eastAsia"/>
          <w:sz w:val="28"/>
          <w:szCs w:val="28"/>
        </w:rPr>
        <w:t>.</w:t>
      </w:r>
    </w:p>
    <w:p w:rsidR="00D97029" w:rsidRPr="00093A40" w:rsidRDefault="00D97029" w:rsidP="00093A40">
      <w:pPr>
        <w:ind w:left="560" w:hangingChars="200" w:hanging="560"/>
        <w:rPr>
          <w:rFonts w:ascii="Times New Roman" w:eastAsia="宋体" w:hAnsi="Times New Roman" w:cs="Times New Roman"/>
          <w:sz w:val="28"/>
          <w:szCs w:val="28"/>
        </w:rPr>
      </w:pPr>
      <w:r w:rsidRPr="00093A40">
        <w:rPr>
          <w:rFonts w:ascii="Times New Roman" w:eastAsia="宋体" w:hAnsi="Times New Roman" w:cs="Times New Roman" w:hint="eastAsia"/>
          <w:sz w:val="28"/>
          <w:szCs w:val="28"/>
        </w:rPr>
        <w:t>马建章等</w:t>
      </w:r>
      <w:r w:rsidRPr="00093A40">
        <w:rPr>
          <w:rFonts w:ascii="Times New Roman" w:eastAsia="宋体" w:hAnsi="Times New Roman" w:cs="Times New Roman" w:hint="eastAsia"/>
          <w:sz w:val="28"/>
          <w:szCs w:val="28"/>
        </w:rPr>
        <w:t xml:space="preserve">.  2004.  </w:t>
      </w:r>
      <w:r w:rsidRPr="00093A40">
        <w:rPr>
          <w:rFonts w:ascii="Times New Roman" w:eastAsia="宋体" w:hAnsi="Times New Roman" w:cs="Times New Roman" w:hint="eastAsia"/>
          <w:sz w:val="28"/>
          <w:szCs w:val="28"/>
        </w:rPr>
        <w:t>野生动物管理学</w:t>
      </w:r>
      <w:r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哈尔宾：东北林业大学出版社</w:t>
      </w:r>
      <w:r w:rsidRPr="00093A40">
        <w:rPr>
          <w:rFonts w:ascii="Times New Roman" w:eastAsia="宋体" w:hAnsi="Times New Roman" w:cs="Times New Roman" w:hint="eastAsia"/>
          <w:sz w:val="28"/>
          <w:szCs w:val="28"/>
        </w:rPr>
        <w:t>.</w:t>
      </w:r>
    </w:p>
    <w:p w:rsidR="001F7CCF" w:rsidRPr="00093A40" w:rsidRDefault="001F7CCF" w:rsidP="00093A40">
      <w:pPr>
        <w:ind w:left="560" w:hangingChars="200" w:hanging="560"/>
        <w:rPr>
          <w:rFonts w:ascii="Times New Roman" w:eastAsia="宋体" w:hAnsi="Times New Roman" w:cs="Times New Roman"/>
          <w:sz w:val="28"/>
          <w:szCs w:val="28"/>
        </w:rPr>
      </w:pPr>
      <w:r w:rsidRPr="00093A40">
        <w:rPr>
          <w:rFonts w:ascii="Times New Roman" w:eastAsia="宋体" w:hAnsi="Times New Roman" w:cs="Times New Roman" w:hint="eastAsia"/>
          <w:sz w:val="28"/>
          <w:szCs w:val="28"/>
        </w:rPr>
        <w:t>刘凌云和郑光美</w:t>
      </w:r>
      <w:r w:rsidR="00D97029"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 xml:space="preserve"> 1997</w:t>
      </w:r>
      <w:r w:rsidRPr="00093A40">
        <w:rPr>
          <w:rFonts w:ascii="Times New Roman" w:eastAsia="宋体" w:hAnsi="Times New Roman" w:cs="Times New Roman" w:hint="eastAsia"/>
          <w:sz w:val="28"/>
          <w:szCs w:val="28"/>
        </w:rPr>
        <w:t>（</w:t>
      </w:r>
      <w:r w:rsidRPr="00093A40">
        <w:rPr>
          <w:rFonts w:ascii="Times New Roman" w:eastAsia="宋体" w:hAnsi="Times New Roman" w:cs="Times New Roman" w:hint="eastAsia"/>
          <w:sz w:val="28"/>
          <w:szCs w:val="28"/>
        </w:rPr>
        <w:t>2002</w:t>
      </w:r>
      <w:r w:rsidRPr="00093A40">
        <w:rPr>
          <w:rFonts w:ascii="Times New Roman" w:eastAsia="宋体" w:hAnsi="Times New Roman" w:cs="Times New Roman" w:hint="eastAsia"/>
          <w:sz w:val="28"/>
          <w:szCs w:val="28"/>
        </w:rPr>
        <w:t>重印）</w:t>
      </w:r>
      <w:r w:rsidR="00D97029"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普通动物学</w:t>
      </w:r>
      <w:r w:rsidR="00D97029"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北京：高等教育出版社</w:t>
      </w:r>
      <w:r w:rsidRPr="00093A40">
        <w:rPr>
          <w:rFonts w:ascii="Times New Roman" w:eastAsia="宋体" w:hAnsi="Times New Roman" w:cs="Times New Roman" w:hint="eastAsia"/>
          <w:sz w:val="28"/>
          <w:szCs w:val="28"/>
        </w:rPr>
        <w:t>.</w:t>
      </w:r>
    </w:p>
    <w:p w:rsidR="00D97029" w:rsidRPr="00093A40" w:rsidRDefault="00D97029" w:rsidP="00093A40">
      <w:pPr>
        <w:ind w:left="560" w:hangingChars="200" w:hanging="560"/>
        <w:rPr>
          <w:rFonts w:ascii="Times New Roman" w:eastAsia="宋体" w:hAnsi="Times New Roman" w:cs="Times New Roman"/>
          <w:sz w:val="28"/>
          <w:szCs w:val="28"/>
        </w:rPr>
      </w:pPr>
      <w:r w:rsidRPr="00093A40">
        <w:rPr>
          <w:rFonts w:ascii="Times New Roman" w:eastAsia="宋体" w:hAnsi="Times New Roman" w:cs="Times New Roman" w:hint="eastAsia"/>
          <w:sz w:val="28"/>
          <w:szCs w:val="28"/>
        </w:rPr>
        <w:t>西藏自治区林业厅</w:t>
      </w:r>
      <w:r w:rsidRPr="00093A40">
        <w:rPr>
          <w:rFonts w:ascii="Times New Roman" w:eastAsia="宋体" w:hAnsi="Times New Roman" w:cs="Times New Roman" w:hint="eastAsia"/>
          <w:sz w:val="28"/>
          <w:szCs w:val="28"/>
        </w:rPr>
        <w:t xml:space="preserve">. </w:t>
      </w:r>
      <w:r w:rsidR="001F7CCF"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 xml:space="preserve">2012. </w:t>
      </w:r>
      <w:r w:rsidR="001F7CCF" w:rsidRPr="00093A40">
        <w:rPr>
          <w:rFonts w:ascii="Times New Roman" w:eastAsia="宋体" w:hAnsi="Times New Roman" w:cs="Times New Roman" w:hint="eastAsia"/>
          <w:sz w:val="28"/>
          <w:szCs w:val="28"/>
        </w:rPr>
        <w:t xml:space="preserve"> </w:t>
      </w:r>
      <w:r w:rsidRPr="00093A40">
        <w:rPr>
          <w:rFonts w:ascii="Times New Roman" w:eastAsia="宋体" w:hAnsi="Times New Roman" w:cs="Times New Roman" w:hint="eastAsia"/>
          <w:sz w:val="28"/>
          <w:szCs w:val="28"/>
        </w:rPr>
        <w:t>西藏林业工作手册</w:t>
      </w:r>
      <w:r w:rsidRPr="00093A40">
        <w:rPr>
          <w:rFonts w:ascii="Times New Roman" w:eastAsia="宋体" w:hAnsi="Times New Roman" w:cs="Times New Roman" w:hint="eastAsia"/>
          <w:sz w:val="28"/>
          <w:szCs w:val="28"/>
        </w:rPr>
        <w:t>.</w:t>
      </w:r>
      <w:r w:rsidRPr="00093A40">
        <w:rPr>
          <w:rFonts w:ascii="Times New Roman" w:eastAsia="宋体" w:hAnsi="Times New Roman" w:cs="Times New Roman" w:hint="eastAsia"/>
          <w:sz w:val="28"/>
          <w:szCs w:val="28"/>
        </w:rPr>
        <w:t>北京：中国林业出版社</w:t>
      </w:r>
      <w:r w:rsidRPr="00093A40">
        <w:rPr>
          <w:rFonts w:ascii="Times New Roman" w:eastAsia="宋体" w:hAnsi="Times New Roman" w:cs="Times New Roman" w:hint="eastAsia"/>
          <w:sz w:val="28"/>
          <w:szCs w:val="28"/>
        </w:rPr>
        <w:t>.</w:t>
      </w:r>
    </w:p>
    <w:p w:rsidR="00AA5520" w:rsidRDefault="00AA5520" w:rsidP="00093A40">
      <w:pPr>
        <w:ind w:left="560" w:hangingChars="200" w:hanging="560"/>
        <w:rPr>
          <w:rFonts w:ascii="Times New Roman" w:eastAsia="宋体" w:hAnsi="Times New Roman" w:cs="Times New Roman"/>
          <w:sz w:val="28"/>
          <w:szCs w:val="28"/>
        </w:rPr>
      </w:pPr>
      <w:r w:rsidRPr="00093A40">
        <w:rPr>
          <w:rFonts w:ascii="Times New Roman" w:eastAsia="宋体" w:hAnsi="Times New Roman" w:cs="Times New Roman" w:hint="eastAsia"/>
          <w:sz w:val="28"/>
          <w:szCs w:val="28"/>
        </w:rPr>
        <w:t>国务院新闻办公室发表《伟大的跨越：西藏民主改革</w:t>
      </w:r>
      <w:r w:rsidRPr="00093A40">
        <w:rPr>
          <w:rFonts w:ascii="Times New Roman" w:eastAsia="宋体" w:hAnsi="Times New Roman" w:cs="Times New Roman" w:hint="eastAsia"/>
          <w:sz w:val="28"/>
          <w:szCs w:val="28"/>
        </w:rPr>
        <w:t>60</w:t>
      </w:r>
      <w:r w:rsidRPr="00093A40">
        <w:rPr>
          <w:rFonts w:ascii="Times New Roman" w:eastAsia="宋体" w:hAnsi="Times New Roman" w:cs="Times New Roman" w:hint="eastAsia"/>
          <w:sz w:val="28"/>
          <w:szCs w:val="28"/>
        </w:rPr>
        <w:t>年》白皮书</w:t>
      </w:r>
    </w:p>
    <w:p w:rsidR="00A47AAE" w:rsidRPr="00A47AAE" w:rsidRDefault="00A47AAE" w:rsidP="00A47AAE">
      <w:pPr>
        <w:ind w:left="560" w:hangingChars="200" w:hanging="560"/>
        <w:rPr>
          <w:rFonts w:ascii="Times New Roman" w:eastAsia="宋体" w:hAnsi="Times New Roman" w:cs="Times New Roman"/>
          <w:sz w:val="28"/>
          <w:szCs w:val="28"/>
        </w:rPr>
      </w:pPr>
      <w:r w:rsidRPr="00A47AAE">
        <w:rPr>
          <w:rFonts w:ascii="Times New Roman" w:eastAsia="宋体" w:hAnsi="Times New Roman" w:cs="Times New Roman" w:hint="eastAsia"/>
          <w:sz w:val="28"/>
          <w:szCs w:val="28"/>
        </w:rPr>
        <w:t>西藏林业信息网和国家林业和草原</w:t>
      </w:r>
      <w:proofErr w:type="gramStart"/>
      <w:r w:rsidRPr="00A47AAE">
        <w:rPr>
          <w:rFonts w:ascii="Times New Roman" w:eastAsia="宋体" w:hAnsi="Times New Roman" w:cs="Times New Roman" w:hint="eastAsia"/>
          <w:sz w:val="28"/>
          <w:szCs w:val="28"/>
        </w:rPr>
        <w:t>局官网</w:t>
      </w:r>
      <w:proofErr w:type="gramEnd"/>
    </w:p>
    <w:p w:rsidR="00386DBE" w:rsidRPr="00093A40" w:rsidRDefault="00386DBE" w:rsidP="00093A40">
      <w:pPr>
        <w:jc w:val="center"/>
        <w:rPr>
          <w:rFonts w:ascii="宋体" w:hAnsi="宋体" w:cs="宋体"/>
          <w:b/>
          <w:bCs/>
          <w:kern w:val="0"/>
          <w:sz w:val="28"/>
          <w:szCs w:val="28"/>
        </w:rPr>
      </w:pPr>
      <w:r w:rsidRPr="00093A40">
        <w:rPr>
          <w:rFonts w:ascii="宋体" w:hAnsi="宋体" w:cs="宋体" w:hint="eastAsia"/>
          <w:b/>
          <w:bCs/>
          <w:kern w:val="0"/>
          <w:sz w:val="28"/>
          <w:szCs w:val="28"/>
        </w:rPr>
        <w:t xml:space="preserve">第二部分  </w:t>
      </w:r>
      <w:r w:rsidR="00F22F17" w:rsidRPr="00093A40">
        <w:rPr>
          <w:rStyle w:val="a3"/>
          <w:rFonts w:ascii="Times New Roman" w:eastAsia="宋体" w:hAnsi="Times New Roman" w:cs="Times New Roman" w:hint="eastAsia"/>
          <w:sz w:val="28"/>
          <w:szCs w:val="28"/>
        </w:rPr>
        <w:t>野</w:t>
      </w:r>
      <w:proofErr w:type="gramStart"/>
      <w:r w:rsidR="00F22F17" w:rsidRPr="00093A40">
        <w:rPr>
          <w:rStyle w:val="a3"/>
          <w:rFonts w:ascii="Times New Roman" w:eastAsia="宋体" w:hAnsi="Times New Roman" w:cs="Times New Roman" w:hint="eastAsia"/>
          <w:sz w:val="28"/>
          <w:szCs w:val="28"/>
        </w:rPr>
        <w:t>保</w:t>
      </w:r>
      <w:r w:rsidRPr="00093A40">
        <w:rPr>
          <w:rStyle w:val="a3"/>
          <w:rFonts w:hint="eastAsia"/>
          <w:sz w:val="28"/>
          <w:szCs w:val="28"/>
        </w:rPr>
        <w:t>考试</w:t>
      </w:r>
      <w:proofErr w:type="gramEnd"/>
      <w:r w:rsidRPr="00093A40">
        <w:rPr>
          <w:rFonts w:ascii="宋体" w:hAnsi="宋体" w:cs="宋体" w:hint="eastAsia"/>
          <w:b/>
          <w:bCs/>
          <w:kern w:val="0"/>
          <w:sz w:val="28"/>
          <w:szCs w:val="28"/>
        </w:rPr>
        <w:t>题型</w:t>
      </w:r>
    </w:p>
    <w:p w:rsidR="000C28E1" w:rsidRPr="00093A40" w:rsidRDefault="000C28E1" w:rsidP="00093A40">
      <w:pPr>
        <w:widowControl/>
        <w:jc w:val="left"/>
        <w:rPr>
          <w:b/>
          <w:sz w:val="28"/>
          <w:szCs w:val="28"/>
        </w:rPr>
      </w:pPr>
      <w:r w:rsidRPr="00093A40">
        <w:rPr>
          <w:b/>
          <w:sz w:val="28"/>
          <w:szCs w:val="28"/>
        </w:rPr>
        <w:t>（一）初级考试样题</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一、名词解释（5×4分=20分）</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1.领域性：</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二、选择题（10×2分=20分）</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1.动物分娩时大多需要（   ）的环境。</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A．热闹              B. 有饲养员一直在旁帮助</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C. 安静              D. 正常展出</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lastRenderedPageBreak/>
        <w:t>三、填空（10×3分=30分）</w:t>
      </w:r>
    </w:p>
    <w:p w:rsidR="000C28E1" w:rsidRPr="00093A40" w:rsidRDefault="000C28E1" w:rsidP="00093A40">
      <w:pPr>
        <w:widowControl/>
        <w:spacing w:before="100" w:after="100" w:afterAutospacing="1"/>
        <w:ind w:firstLine="480"/>
        <w:jc w:val="left"/>
        <w:rPr>
          <w:sz w:val="28"/>
          <w:szCs w:val="28"/>
        </w:rPr>
      </w:pPr>
      <w:r w:rsidRPr="00093A40">
        <w:rPr>
          <w:rFonts w:hint="eastAsia"/>
          <w:sz w:val="28"/>
          <w:szCs w:val="28"/>
        </w:rPr>
        <w:t>1.</w:t>
      </w:r>
      <w:r w:rsidRPr="00093A40">
        <w:rPr>
          <w:rFonts w:hint="eastAsia"/>
          <w:sz w:val="28"/>
          <w:szCs w:val="28"/>
        </w:rPr>
        <w:t>我国的自然保护区一般划分为</w:t>
      </w:r>
      <w:r w:rsidRPr="00093A40">
        <w:rPr>
          <w:rFonts w:hint="eastAsia"/>
          <w:sz w:val="28"/>
          <w:szCs w:val="28"/>
        </w:rPr>
        <w:t xml:space="preserve"> </w:t>
      </w:r>
      <w:r w:rsidRPr="00093A40">
        <w:rPr>
          <w:rFonts w:hint="eastAsia"/>
          <w:sz w:val="28"/>
          <w:szCs w:val="28"/>
          <w:u w:val="single"/>
        </w:rPr>
        <w:t xml:space="preserve">        </w:t>
      </w:r>
      <w:r w:rsidRPr="00093A40">
        <w:rPr>
          <w:rFonts w:hint="eastAsia"/>
          <w:sz w:val="28"/>
          <w:szCs w:val="28"/>
        </w:rPr>
        <w:t>、</w:t>
      </w:r>
      <w:r w:rsidRPr="00093A40">
        <w:rPr>
          <w:rFonts w:hint="eastAsia"/>
          <w:sz w:val="28"/>
          <w:szCs w:val="28"/>
        </w:rPr>
        <w:t xml:space="preserve"> </w:t>
      </w:r>
      <w:r w:rsidRPr="00093A40">
        <w:rPr>
          <w:rFonts w:hint="eastAsia"/>
          <w:sz w:val="28"/>
          <w:szCs w:val="28"/>
          <w:u w:val="single"/>
        </w:rPr>
        <w:t xml:space="preserve">         </w:t>
      </w:r>
      <w:r w:rsidRPr="00093A40">
        <w:rPr>
          <w:rFonts w:hint="eastAsia"/>
          <w:sz w:val="28"/>
          <w:szCs w:val="28"/>
        </w:rPr>
        <w:t>、核心区</w:t>
      </w:r>
      <w:r w:rsidRPr="00093A40">
        <w:rPr>
          <w:rFonts w:hint="eastAsia"/>
          <w:sz w:val="28"/>
          <w:szCs w:val="28"/>
        </w:rPr>
        <w:t xml:space="preserve"> </w:t>
      </w:r>
      <w:r w:rsidRPr="00093A40">
        <w:rPr>
          <w:rFonts w:hint="eastAsia"/>
          <w:sz w:val="28"/>
          <w:szCs w:val="28"/>
        </w:rPr>
        <w:t>。</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四、综合题（5×6分=30分）</w:t>
      </w:r>
    </w:p>
    <w:p w:rsidR="000C28E1" w:rsidRPr="00093A40" w:rsidRDefault="000C28E1" w:rsidP="00093A40">
      <w:pPr>
        <w:ind w:firstLineChars="100" w:firstLine="280"/>
        <w:rPr>
          <w:rFonts w:ascii="宋体" w:hAnsi="宋体" w:cs="宋体"/>
          <w:kern w:val="0"/>
          <w:sz w:val="28"/>
          <w:szCs w:val="28"/>
        </w:rPr>
      </w:pPr>
      <w:r w:rsidRPr="00093A40">
        <w:rPr>
          <w:rFonts w:ascii="宋体" w:hAnsi="宋体" w:cs="宋体" w:hint="eastAsia"/>
          <w:kern w:val="0"/>
          <w:sz w:val="28"/>
          <w:szCs w:val="28"/>
        </w:rPr>
        <w:t>1.</w:t>
      </w:r>
      <w:r w:rsidRPr="00093A40">
        <w:rPr>
          <w:rFonts w:hint="eastAsia"/>
          <w:sz w:val="28"/>
          <w:szCs w:val="28"/>
        </w:rPr>
        <w:t xml:space="preserve"> </w:t>
      </w:r>
      <w:r w:rsidRPr="00093A40">
        <w:rPr>
          <w:rFonts w:ascii="宋体" w:hAnsi="宋体" w:cs="宋体" w:hint="eastAsia"/>
          <w:kern w:val="0"/>
          <w:sz w:val="28"/>
          <w:szCs w:val="28"/>
        </w:rPr>
        <w:t>怎样辨别猴群中的</w:t>
      </w:r>
      <w:proofErr w:type="gramStart"/>
      <w:r w:rsidRPr="00093A40">
        <w:rPr>
          <w:rFonts w:ascii="宋体" w:hAnsi="宋体" w:cs="宋体" w:hint="eastAsia"/>
          <w:kern w:val="0"/>
          <w:sz w:val="28"/>
          <w:szCs w:val="28"/>
        </w:rPr>
        <w:t>的</w:t>
      </w:r>
      <w:proofErr w:type="gramEnd"/>
      <w:r w:rsidRPr="00093A40">
        <w:rPr>
          <w:rFonts w:ascii="宋体" w:hAnsi="宋体" w:cs="宋体" w:hint="eastAsia"/>
          <w:kern w:val="0"/>
          <w:sz w:val="28"/>
          <w:szCs w:val="28"/>
        </w:rPr>
        <w:t>猴王？</w:t>
      </w:r>
    </w:p>
    <w:p w:rsidR="000C28E1" w:rsidRPr="00093A40" w:rsidRDefault="000C28E1" w:rsidP="00093A40">
      <w:pPr>
        <w:ind w:firstLineChars="100" w:firstLine="281"/>
        <w:rPr>
          <w:b/>
          <w:sz w:val="28"/>
          <w:szCs w:val="28"/>
        </w:rPr>
      </w:pPr>
      <w:r w:rsidRPr="00093A40">
        <w:rPr>
          <w:b/>
          <w:sz w:val="28"/>
          <w:szCs w:val="28"/>
        </w:rPr>
        <w:t>（二）中级考试样题</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一、名词解释（5×4分=20分）</w:t>
      </w:r>
    </w:p>
    <w:p w:rsidR="00E467C7" w:rsidRPr="00093A40" w:rsidRDefault="00E467C7"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1.生物因子：</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二、填空（10×2分=20分）</w:t>
      </w:r>
    </w:p>
    <w:p w:rsidR="00973807" w:rsidRPr="00093A40" w:rsidRDefault="00973807" w:rsidP="00093A40">
      <w:pPr>
        <w:widowControl/>
        <w:spacing w:before="100" w:after="100" w:afterAutospacing="1"/>
        <w:ind w:firstLine="480"/>
        <w:jc w:val="left"/>
        <w:rPr>
          <w:sz w:val="28"/>
          <w:szCs w:val="28"/>
        </w:rPr>
      </w:pPr>
      <w:r w:rsidRPr="00093A40">
        <w:rPr>
          <w:rFonts w:hint="eastAsia"/>
          <w:sz w:val="28"/>
          <w:szCs w:val="28"/>
        </w:rPr>
        <w:t xml:space="preserve">1. </w:t>
      </w:r>
      <w:r w:rsidRPr="00093A40">
        <w:rPr>
          <w:rFonts w:hint="eastAsia"/>
          <w:sz w:val="28"/>
          <w:szCs w:val="28"/>
        </w:rPr>
        <w:t>野生动物生境的三大要素是</w:t>
      </w:r>
      <w:r w:rsidRPr="00093A40">
        <w:rPr>
          <w:rFonts w:hint="eastAsia"/>
          <w:sz w:val="28"/>
          <w:szCs w:val="28"/>
          <w:u w:val="single"/>
        </w:rPr>
        <w:t xml:space="preserve">    </w:t>
      </w:r>
      <w:r w:rsidRPr="00093A40">
        <w:rPr>
          <w:rFonts w:hint="eastAsia"/>
          <w:sz w:val="28"/>
          <w:szCs w:val="28"/>
        </w:rPr>
        <w:t>、</w:t>
      </w:r>
      <w:r w:rsidRPr="00093A40">
        <w:rPr>
          <w:rFonts w:hint="eastAsia"/>
          <w:sz w:val="28"/>
          <w:szCs w:val="28"/>
        </w:rPr>
        <w:t xml:space="preserve">   </w:t>
      </w:r>
      <w:r w:rsidRPr="00093A40">
        <w:rPr>
          <w:rFonts w:hint="eastAsia"/>
          <w:sz w:val="28"/>
          <w:szCs w:val="28"/>
          <w:u w:val="single"/>
        </w:rPr>
        <w:t xml:space="preserve">    </w:t>
      </w:r>
      <w:r w:rsidRPr="00093A40">
        <w:rPr>
          <w:rFonts w:hint="eastAsia"/>
          <w:sz w:val="28"/>
          <w:szCs w:val="28"/>
        </w:rPr>
        <w:t>、</w:t>
      </w:r>
      <w:r w:rsidRPr="00093A40">
        <w:rPr>
          <w:rFonts w:hint="eastAsia"/>
          <w:sz w:val="28"/>
          <w:szCs w:val="28"/>
        </w:rPr>
        <w:t xml:space="preserve">  </w:t>
      </w:r>
      <w:r w:rsidRPr="00093A40">
        <w:rPr>
          <w:rFonts w:hint="eastAsia"/>
          <w:sz w:val="28"/>
          <w:szCs w:val="28"/>
        </w:rPr>
        <w:t>隐蔽物</w:t>
      </w:r>
      <w:r w:rsidRPr="00093A40">
        <w:rPr>
          <w:rFonts w:hint="eastAsia"/>
          <w:sz w:val="28"/>
          <w:szCs w:val="28"/>
        </w:rPr>
        <w:t xml:space="preserve">  </w:t>
      </w:r>
      <w:r w:rsidRPr="00093A40">
        <w:rPr>
          <w:rFonts w:hint="eastAsia"/>
          <w:sz w:val="28"/>
          <w:szCs w:val="28"/>
        </w:rPr>
        <w:t>。</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三、判断题（5×2分=20分）</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973807" w:rsidRPr="00093A40">
        <w:rPr>
          <w:rFonts w:ascii="宋体" w:hAnsi="宋体" w:cs="宋体" w:hint="eastAsia"/>
          <w:kern w:val="0"/>
          <w:sz w:val="28"/>
          <w:szCs w:val="28"/>
        </w:rPr>
        <w:t xml:space="preserve"> 出售、收购国家一级野生保护植物的，必须经省、自治区、直辖市人民政府野生植物行政部门或者其授权机构批准。</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四、简答题（5×4分=20分）</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973807" w:rsidRPr="00093A40">
        <w:rPr>
          <w:rFonts w:hint="eastAsia"/>
          <w:sz w:val="28"/>
          <w:szCs w:val="28"/>
        </w:rPr>
        <w:t xml:space="preserve"> </w:t>
      </w:r>
      <w:r w:rsidR="00973807" w:rsidRPr="00093A40">
        <w:rPr>
          <w:rFonts w:ascii="宋体" w:hAnsi="宋体" w:cs="宋体" w:hint="eastAsia"/>
          <w:kern w:val="0"/>
          <w:sz w:val="28"/>
          <w:szCs w:val="28"/>
        </w:rPr>
        <w:t>请列出野生动物资源调查的几种方法？</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五、论述题（2×15分=30分）</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973807" w:rsidRPr="00093A40">
        <w:rPr>
          <w:rFonts w:hint="eastAsia"/>
          <w:sz w:val="28"/>
          <w:szCs w:val="28"/>
        </w:rPr>
        <w:t xml:space="preserve"> </w:t>
      </w:r>
      <w:r w:rsidR="00973807" w:rsidRPr="00093A40">
        <w:rPr>
          <w:rFonts w:ascii="宋体" w:hAnsi="宋体" w:cs="宋体" w:hint="eastAsia"/>
          <w:kern w:val="0"/>
          <w:sz w:val="28"/>
          <w:szCs w:val="28"/>
        </w:rPr>
        <w:t>公众保护意识教育可利用的渠道和方式主要有哪些？</w:t>
      </w:r>
    </w:p>
    <w:p w:rsidR="000C28E1" w:rsidRPr="00093A40" w:rsidRDefault="000C28E1" w:rsidP="00093A40">
      <w:pPr>
        <w:widowControl/>
        <w:rPr>
          <w:b/>
          <w:sz w:val="28"/>
          <w:szCs w:val="28"/>
        </w:rPr>
      </w:pPr>
      <w:r w:rsidRPr="00093A40">
        <w:rPr>
          <w:b/>
          <w:sz w:val="28"/>
          <w:szCs w:val="28"/>
        </w:rPr>
        <w:lastRenderedPageBreak/>
        <w:t>（三）高级考试样题</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一、填空（10×2分=20分）</w:t>
      </w:r>
    </w:p>
    <w:p w:rsidR="008207B5" w:rsidRPr="00093A40" w:rsidRDefault="008207B5" w:rsidP="00093A40">
      <w:pPr>
        <w:widowControl/>
        <w:spacing w:before="100" w:after="100" w:afterAutospacing="1"/>
        <w:ind w:firstLine="480"/>
        <w:jc w:val="left"/>
        <w:rPr>
          <w:sz w:val="28"/>
          <w:szCs w:val="28"/>
        </w:rPr>
      </w:pPr>
      <w:r w:rsidRPr="00093A40">
        <w:rPr>
          <w:rFonts w:hint="eastAsia"/>
          <w:sz w:val="28"/>
          <w:szCs w:val="28"/>
        </w:rPr>
        <w:t>1.</w:t>
      </w:r>
      <w:r w:rsidRPr="00093A40">
        <w:rPr>
          <w:rFonts w:hint="eastAsia"/>
          <w:sz w:val="28"/>
          <w:szCs w:val="28"/>
        </w:rPr>
        <w:t>根据迁徙的特点可把鸟类分为</w:t>
      </w:r>
      <w:r w:rsidRPr="00093A40">
        <w:rPr>
          <w:rFonts w:hint="eastAsia"/>
          <w:sz w:val="28"/>
          <w:szCs w:val="28"/>
          <w:u w:val="single"/>
        </w:rPr>
        <w:t xml:space="preserve">    </w:t>
      </w:r>
      <w:r w:rsidRPr="00093A40">
        <w:rPr>
          <w:rFonts w:hint="eastAsia"/>
          <w:sz w:val="28"/>
          <w:szCs w:val="28"/>
        </w:rPr>
        <w:t>和</w:t>
      </w:r>
      <w:r w:rsidRPr="00093A40">
        <w:rPr>
          <w:rFonts w:hint="eastAsia"/>
          <w:sz w:val="28"/>
          <w:szCs w:val="28"/>
          <w:u w:val="single"/>
        </w:rPr>
        <w:t xml:space="preserve">     </w:t>
      </w:r>
      <w:r w:rsidRPr="00093A40">
        <w:rPr>
          <w:rFonts w:hint="eastAsia"/>
          <w:sz w:val="28"/>
          <w:szCs w:val="28"/>
        </w:rPr>
        <w:t>之间的相互关系的科学。</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二、判断题（5×4分=20分）</w:t>
      </w:r>
    </w:p>
    <w:p w:rsidR="008207B5"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8207B5" w:rsidRPr="00093A40">
        <w:rPr>
          <w:rFonts w:ascii="宋体" w:hAnsi="宋体" w:cs="宋体" w:hint="eastAsia"/>
          <w:kern w:val="0"/>
          <w:sz w:val="28"/>
          <w:szCs w:val="28"/>
        </w:rPr>
        <w:t>．在林业国家级自然保护区建立机构和修筑设施仅需要自治区林业</w:t>
      </w:r>
      <w:r w:rsidR="00F90BC8">
        <w:rPr>
          <w:rFonts w:ascii="宋体" w:hAnsi="宋体" w:cs="宋体" w:hint="eastAsia"/>
          <w:kern w:val="0"/>
          <w:sz w:val="28"/>
          <w:szCs w:val="28"/>
        </w:rPr>
        <w:t>和草原局</w:t>
      </w:r>
      <w:r w:rsidR="008207B5" w:rsidRPr="00093A40">
        <w:rPr>
          <w:rFonts w:ascii="宋体" w:hAnsi="宋体" w:cs="宋体" w:hint="eastAsia"/>
          <w:kern w:val="0"/>
          <w:sz w:val="28"/>
          <w:szCs w:val="28"/>
        </w:rPr>
        <w:t>批复就可实施。</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三、简答题（5×4分=20分）</w:t>
      </w:r>
    </w:p>
    <w:p w:rsidR="000064C3"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0064C3" w:rsidRPr="00093A40">
        <w:rPr>
          <w:rFonts w:hint="eastAsia"/>
          <w:sz w:val="28"/>
          <w:szCs w:val="28"/>
        </w:rPr>
        <w:t xml:space="preserve"> </w:t>
      </w:r>
      <w:r w:rsidR="000064C3" w:rsidRPr="00093A40">
        <w:rPr>
          <w:rFonts w:ascii="宋体" w:hAnsi="宋体" w:cs="宋体" w:hint="eastAsia"/>
          <w:kern w:val="0"/>
          <w:sz w:val="28"/>
          <w:szCs w:val="28"/>
        </w:rPr>
        <w:t>建立自然保护区的意义？</w:t>
      </w:r>
    </w:p>
    <w:p w:rsidR="000C28E1" w:rsidRPr="00093A40" w:rsidRDefault="000C28E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四、论述题（本大题共3个小题，任选2题，2×20分=40分）</w:t>
      </w:r>
    </w:p>
    <w:p w:rsidR="000C28E1" w:rsidRPr="00093A40" w:rsidRDefault="000064C3" w:rsidP="00093A40">
      <w:pPr>
        <w:jc w:val="center"/>
        <w:rPr>
          <w:rFonts w:ascii="宋体" w:hAnsi="宋体" w:cs="宋体"/>
          <w:b/>
          <w:bCs/>
          <w:kern w:val="0"/>
          <w:sz w:val="28"/>
          <w:szCs w:val="28"/>
        </w:rPr>
      </w:pPr>
      <w:r w:rsidRPr="00093A40">
        <w:rPr>
          <w:rFonts w:ascii="宋体" w:hAnsi="宋体" w:cs="宋体" w:hint="eastAsia"/>
          <w:kern w:val="0"/>
          <w:sz w:val="28"/>
          <w:szCs w:val="28"/>
        </w:rPr>
        <w:t>1.请谈下对野生动物就地保护和迁地保护的认识？</w:t>
      </w:r>
    </w:p>
    <w:p w:rsidR="000C28E1" w:rsidRPr="00093A40" w:rsidRDefault="000C28E1" w:rsidP="00093A40">
      <w:pPr>
        <w:jc w:val="center"/>
        <w:rPr>
          <w:rFonts w:ascii="宋体" w:hAnsi="宋体" w:cs="宋体"/>
          <w:b/>
          <w:bCs/>
          <w:kern w:val="0"/>
          <w:sz w:val="28"/>
          <w:szCs w:val="28"/>
        </w:rPr>
      </w:pPr>
    </w:p>
    <w:p w:rsidR="00BE69C6" w:rsidRPr="00093A40" w:rsidRDefault="00BE69C6" w:rsidP="00093A40">
      <w:pPr>
        <w:jc w:val="center"/>
        <w:rPr>
          <w:b/>
          <w:sz w:val="28"/>
          <w:szCs w:val="28"/>
        </w:rPr>
      </w:pPr>
      <w:r w:rsidRPr="00093A40">
        <w:rPr>
          <w:rStyle w:val="a3"/>
          <w:rFonts w:hint="eastAsia"/>
          <w:sz w:val="28"/>
          <w:szCs w:val="28"/>
        </w:rPr>
        <w:t>第三部分</w:t>
      </w:r>
      <w:r w:rsidRPr="00093A40">
        <w:rPr>
          <w:rStyle w:val="a3"/>
          <w:rFonts w:hint="eastAsia"/>
          <w:sz w:val="28"/>
          <w:szCs w:val="28"/>
        </w:rPr>
        <w:t xml:space="preserve"> </w:t>
      </w:r>
      <w:r w:rsidR="00F22F17" w:rsidRPr="00093A40">
        <w:rPr>
          <w:rStyle w:val="a3"/>
          <w:rFonts w:hint="eastAsia"/>
          <w:sz w:val="28"/>
          <w:szCs w:val="28"/>
        </w:rPr>
        <w:t>野</w:t>
      </w:r>
      <w:proofErr w:type="gramStart"/>
      <w:r w:rsidR="00F22F17" w:rsidRPr="00093A40">
        <w:rPr>
          <w:rStyle w:val="a3"/>
          <w:rFonts w:hint="eastAsia"/>
          <w:sz w:val="28"/>
          <w:szCs w:val="28"/>
        </w:rPr>
        <w:t>保</w:t>
      </w:r>
      <w:r w:rsidRPr="00093A40">
        <w:rPr>
          <w:rFonts w:hint="eastAsia"/>
          <w:b/>
          <w:sz w:val="28"/>
          <w:szCs w:val="28"/>
        </w:rPr>
        <w:t>考试</w:t>
      </w:r>
      <w:proofErr w:type="gramEnd"/>
      <w:r w:rsidRPr="00093A40">
        <w:rPr>
          <w:rFonts w:hint="eastAsia"/>
          <w:b/>
          <w:sz w:val="28"/>
          <w:szCs w:val="28"/>
        </w:rPr>
        <w:t>大纲</w:t>
      </w:r>
    </w:p>
    <w:p w:rsidR="00BE69C6" w:rsidRPr="00093A40" w:rsidRDefault="00BE69C6" w:rsidP="00093A40">
      <w:pPr>
        <w:jc w:val="left"/>
        <w:rPr>
          <w:sz w:val="28"/>
          <w:szCs w:val="28"/>
        </w:rPr>
      </w:pPr>
    </w:p>
    <w:p w:rsidR="00BE69C6" w:rsidRPr="00093A40" w:rsidRDefault="00BE69C6" w:rsidP="00093A40">
      <w:pPr>
        <w:widowControl/>
        <w:spacing w:before="100" w:after="100" w:afterAutospacing="1"/>
        <w:ind w:firstLine="480"/>
        <w:jc w:val="left"/>
        <w:rPr>
          <w:rFonts w:ascii="宋体" w:hAnsi="宋体" w:cs="宋体"/>
          <w:b/>
          <w:bCs/>
          <w:kern w:val="0"/>
          <w:sz w:val="28"/>
          <w:szCs w:val="28"/>
        </w:rPr>
      </w:pPr>
      <w:r w:rsidRPr="00093A40">
        <w:rPr>
          <w:rFonts w:ascii="宋体" w:hAnsi="宋体" w:cs="宋体" w:hint="eastAsia"/>
          <w:b/>
          <w:bCs/>
          <w:kern w:val="0"/>
          <w:sz w:val="28"/>
          <w:szCs w:val="28"/>
        </w:rPr>
        <w:t>考试范围</w:t>
      </w:r>
    </w:p>
    <w:p w:rsidR="00BE69C6" w:rsidRPr="00093A40" w:rsidRDefault="004A1604"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1.</w:t>
      </w:r>
      <w:r w:rsidR="005A61E6" w:rsidRPr="00093A40">
        <w:rPr>
          <w:rFonts w:ascii="宋体" w:hAnsi="宋体" w:cs="宋体" w:hint="eastAsia"/>
          <w:b/>
          <w:kern w:val="0"/>
          <w:sz w:val="28"/>
          <w:szCs w:val="28"/>
        </w:rPr>
        <w:t>国内外野生动物管理</w:t>
      </w:r>
    </w:p>
    <w:p w:rsidR="003D26CF" w:rsidRPr="00093A40" w:rsidRDefault="003D26CF"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1.1野生动物的概念：</w:t>
      </w:r>
      <w:proofErr w:type="gramStart"/>
      <w:r w:rsidR="00E2319D" w:rsidRPr="00093A40">
        <w:rPr>
          <w:rFonts w:ascii="宋体" w:hAnsi="宋体" w:cs="宋体" w:hint="eastAsia"/>
          <w:kern w:val="0"/>
          <w:sz w:val="28"/>
          <w:szCs w:val="28"/>
        </w:rPr>
        <w:t>凡生存</w:t>
      </w:r>
      <w:proofErr w:type="gramEnd"/>
      <w:r w:rsidR="00E2319D" w:rsidRPr="00093A40">
        <w:rPr>
          <w:rFonts w:ascii="宋体" w:hAnsi="宋体" w:cs="宋体" w:hint="eastAsia"/>
          <w:kern w:val="0"/>
          <w:sz w:val="28"/>
          <w:szCs w:val="28"/>
        </w:rPr>
        <w:t>在天然自由状态下，或来源于天然自由状态的，虽然已经短期驯养但还没有产生变异的各种动物。</w:t>
      </w:r>
    </w:p>
    <w:p w:rsidR="00E2319D" w:rsidRPr="00093A40" w:rsidRDefault="00E2319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lastRenderedPageBreak/>
        <w:t>1.2</w:t>
      </w:r>
      <w:r w:rsidR="00793729" w:rsidRPr="00093A40">
        <w:rPr>
          <w:rFonts w:ascii="宋体" w:hAnsi="宋体" w:cs="宋体" w:hint="eastAsia"/>
          <w:kern w:val="0"/>
          <w:sz w:val="28"/>
          <w:szCs w:val="28"/>
        </w:rPr>
        <w:t>美国的野生动物管理，1872年，美国建立了世界上第一个国家公园-黄石公园。</w:t>
      </w:r>
    </w:p>
    <w:p w:rsidR="00BE69C6" w:rsidRPr="00093A40" w:rsidRDefault="00BE69C6"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 xml:space="preserve">2. </w:t>
      </w:r>
      <w:r w:rsidR="005A61E6" w:rsidRPr="00093A40">
        <w:rPr>
          <w:rFonts w:ascii="宋体" w:hAnsi="宋体" w:cs="宋体" w:hint="eastAsia"/>
          <w:b/>
          <w:kern w:val="0"/>
          <w:sz w:val="28"/>
          <w:szCs w:val="28"/>
        </w:rPr>
        <w:t>野生动物管理原理</w:t>
      </w:r>
    </w:p>
    <w:p w:rsidR="007919FF" w:rsidRPr="00093A40" w:rsidRDefault="007919FF"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2.1群落的概念：野生动物和其他生物构成了生态系统中的群落</w:t>
      </w:r>
      <w:r w:rsidR="00C24E42" w:rsidRPr="00093A40">
        <w:rPr>
          <w:rFonts w:ascii="宋体" w:hAnsi="宋体" w:cs="宋体" w:hint="eastAsia"/>
          <w:kern w:val="0"/>
          <w:sz w:val="28"/>
          <w:szCs w:val="28"/>
        </w:rPr>
        <w:t>。</w:t>
      </w:r>
    </w:p>
    <w:p w:rsidR="007919FF" w:rsidRPr="00093A40" w:rsidRDefault="007919FF"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2.2生境的概念：对野生动物提供生活需要的空间单位。</w:t>
      </w:r>
    </w:p>
    <w:p w:rsidR="007919FF" w:rsidRPr="00093A40" w:rsidRDefault="007919FF"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2.3野生动物生境的三大要素是食物、水、隐蔽物。</w:t>
      </w:r>
    </w:p>
    <w:p w:rsidR="007919FF" w:rsidRPr="00093A40" w:rsidRDefault="00491D9C"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2.4演替的类型</w:t>
      </w:r>
    </w:p>
    <w:p w:rsidR="00491D9C" w:rsidRPr="00093A40" w:rsidRDefault="00491D9C"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2.5生境及其生境选择：</w:t>
      </w:r>
      <w:r w:rsidR="0099339B" w:rsidRPr="00093A40">
        <w:rPr>
          <w:rFonts w:ascii="宋体" w:hAnsi="宋体" w:cs="宋体" w:hint="eastAsia"/>
          <w:kern w:val="0"/>
          <w:sz w:val="28"/>
          <w:szCs w:val="28"/>
        </w:rPr>
        <w:t>生境是对</w:t>
      </w:r>
      <w:r w:rsidRPr="00093A40">
        <w:rPr>
          <w:rFonts w:ascii="宋体" w:hAnsi="宋体" w:cs="宋体" w:hint="eastAsia"/>
          <w:kern w:val="0"/>
          <w:sz w:val="28"/>
          <w:szCs w:val="28"/>
        </w:rPr>
        <w:t>野生动物提供生活需要的空间单位。</w:t>
      </w:r>
    </w:p>
    <w:p w:rsidR="009D2230" w:rsidRPr="00093A40" w:rsidRDefault="009D2230"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2.6生境管理的特点与内容</w:t>
      </w:r>
    </w:p>
    <w:p w:rsidR="00A34A1E" w:rsidRPr="00093A40" w:rsidRDefault="00A34A1E"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2.7领域性：动物在一定的时间内占领一定地区的特性称之为领域性。</w:t>
      </w:r>
    </w:p>
    <w:p w:rsidR="00A34A1E" w:rsidRPr="00093A40" w:rsidRDefault="00A34A1E"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2.8野生动物的行为：自理、印记、社群等。</w:t>
      </w:r>
    </w:p>
    <w:p w:rsidR="00194E0A" w:rsidRPr="00093A40" w:rsidRDefault="00194E0A"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2.9环境容纳量：在一定空间范围内，野生动物生活的环境所能维持的特定质量的最大种群饱和数量。</w:t>
      </w:r>
    </w:p>
    <w:p w:rsidR="00194E0A" w:rsidRPr="00093A40" w:rsidRDefault="00194E0A"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2.10稳定种群的标准</w:t>
      </w:r>
    </w:p>
    <w:p w:rsidR="00393E2D" w:rsidRPr="00093A40" w:rsidRDefault="002E115F"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2.</w:t>
      </w:r>
      <w:r w:rsidR="00393E2D" w:rsidRPr="00093A40">
        <w:rPr>
          <w:rFonts w:ascii="宋体" w:hAnsi="宋体" w:cs="宋体" w:hint="eastAsia"/>
          <w:kern w:val="0"/>
          <w:sz w:val="28"/>
          <w:szCs w:val="28"/>
        </w:rPr>
        <w:t>11</w:t>
      </w:r>
      <w:r w:rsidRPr="00093A40">
        <w:rPr>
          <w:rFonts w:ascii="宋体" w:hAnsi="宋体" w:cs="宋体" w:hint="eastAsia"/>
          <w:kern w:val="0"/>
          <w:sz w:val="28"/>
          <w:szCs w:val="28"/>
        </w:rPr>
        <w:t xml:space="preserve"> </w:t>
      </w:r>
      <w:r w:rsidR="00393E2D" w:rsidRPr="00093A40">
        <w:rPr>
          <w:rFonts w:ascii="宋体" w:hAnsi="宋体" w:cs="宋体" w:hint="eastAsia"/>
          <w:kern w:val="0"/>
          <w:sz w:val="28"/>
          <w:szCs w:val="28"/>
        </w:rPr>
        <w:t>MSY理论，最大持续产量</w:t>
      </w:r>
    </w:p>
    <w:p w:rsidR="00BE69C6" w:rsidRPr="00093A40" w:rsidRDefault="00BE69C6"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lastRenderedPageBreak/>
        <w:t xml:space="preserve">3. </w:t>
      </w:r>
      <w:r w:rsidR="005A61E6" w:rsidRPr="00093A40">
        <w:rPr>
          <w:rFonts w:ascii="宋体" w:hAnsi="宋体" w:cs="宋体" w:hint="eastAsia"/>
          <w:b/>
          <w:kern w:val="0"/>
          <w:sz w:val="28"/>
          <w:szCs w:val="28"/>
        </w:rPr>
        <w:t>野生动物管理技术</w:t>
      </w:r>
    </w:p>
    <w:p w:rsidR="000E06CE" w:rsidRPr="00093A40" w:rsidRDefault="000E06CE"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3.1</w:t>
      </w:r>
      <w:r w:rsidR="00930A6E" w:rsidRPr="00093A40">
        <w:rPr>
          <w:rFonts w:ascii="宋体" w:hAnsi="宋体" w:cs="宋体" w:hint="eastAsia"/>
          <w:kern w:val="0"/>
          <w:sz w:val="28"/>
          <w:szCs w:val="28"/>
        </w:rPr>
        <w:t>野生动物资源</w:t>
      </w:r>
      <w:r w:rsidR="003A4A73" w:rsidRPr="00093A40">
        <w:rPr>
          <w:rFonts w:ascii="宋体" w:hAnsi="宋体" w:cs="宋体" w:hint="eastAsia"/>
          <w:kern w:val="0"/>
          <w:sz w:val="28"/>
          <w:szCs w:val="28"/>
        </w:rPr>
        <w:t>调查的准备工作：提高认识，明确任务。组建队伍。准备用品。制定调查方案与行动计划。</w:t>
      </w:r>
    </w:p>
    <w:p w:rsidR="00232DD9" w:rsidRPr="00093A40" w:rsidRDefault="00232DD9"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3.2野生动物生境调查包括的内容：地形、地势、植被</w:t>
      </w:r>
    </w:p>
    <w:p w:rsidR="00B844EA" w:rsidRPr="00093A40" w:rsidRDefault="00B844EA"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3.3野生动物调查的方法：样地法，样线法，样点法，红外相机监测，访问调查法，直数法。</w:t>
      </w:r>
    </w:p>
    <w:p w:rsidR="00BE69C6" w:rsidRPr="00093A40" w:rsidRDefault="00BE69C6"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 xml:space="preserve">4. </w:t>
      </w:r>
      <w:r w:rsidR="005A61E6" w:rsidRPr="00093A40">
        <w:rPr>
          <w:rFonts w:ascii="宋体" w:hAnsi="宋体" w:cs="宋体" w:hint="eastAsia"/>
          <w:b/>
          <w:kern w:val="0"/>
          <w:sz w:val="28"/>
          <w:szCs w:val="28"/>
        </w:rPr>
        <w:t>野生动物管理中人的管理</w:t>
      </w:r>
    </w:p>
    <w:p w:rsidR="0072473F" w:rsidRPr="00093A40" w:rsidRDefault="0072473F"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4.1野生动物保护的公众教育：公众保护意识教育可利用的渠道和方式包括：正规教育.继续教育、社会教育、建立公众保护教育基地、开展专项活动、充分发挥非政府组织的作用</w:t>
      </w:r>
      <w:r w:rsidR="0051670E" w:rsidRPr="00093A40">
        <w:rPr>
          <w:rFonts w:ascii="宋体" w:hAnsi="宋体" w:cs="宋体" w:hint="eastAsia"/>
          <w:kern w:val="0"/>
          <w:sz w:val="28"/>
          <w:szCs w:val="28"/>
        </w:rPr>
        <w:t>。</w:t>
      </w:r>
    </w:p>
    <w:p w:rsidR="002950E7" w:rsidRPr="00093A40" w:rsidRDefault="002950E7"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4.2野生动物人的管理是指将社会科学及分析方法与自然科学的研究成果结合起来用于野生动物资源管理的研究。</w:t>
      </w:r>
    </w:p>
    <w:p w:rsidR="00EA1CF6" w:rsidRPr="00093A40" w:rsidRDefault="00EA1CF6"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4.3国际野生动物法和国内野生动物法</w:t>
      </w:r>
      <w:r w:rsidR="009B678B" w:rsidRPr="00093A40">
        <w:rPr>
          <w:rFonts w:ascii="宋体" w:hAnsi="宋体" w:cs="宋体" w:hint="eastAsia"/>
          <w:kern w:val="0"/>
          <w:sz w:val="28"/>
          <w:szCs w:val="28"/>
        </w:rPr>
        <w:t>。</w:t>
      </w:r>
    </w:p>
    <w:p w:rsidR="00BE69C6" w:rsidRPr="00093A40" w:rsidRDefault="00BE69C6"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 xml:space="preserve">5. </w:t>
      </w:r>
      <w:r w:rsidR="005A61E6" w:rsidRPr="00093A40">
        <w:rPr>
          <w:rFonts w:ascii="宋体" w:hAnsi="宋体" w:cs="宋体" w:hint="eastAsia"/>
          <w:b/>
          <w:kern w:val="0"/>
          <w:sz w:val="28"/>
          <w:szCs w:val="28"/>
        </w:rPr>
        <w:t>野生动物资源综合管理</w:t>
      </w:r>
    </w:p>
    <w:p w:rsidR="000150E8" w:rsidRPr="00093A40" w:rsidRDefault="002167A8"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5.1</w:t>
      </w:r>
      <w:r w:rsidR="00BD074F" w:rsidRPr="00093A40">
        <w:rPr>
          <w:rFonts w:ascii="宋体" w:hAnsi="宋体" w:cs="宋体" w:hint="eastAsia"/>
          <w:kern w:val="0"/>
          <w:sz w:val="28"/>
          <w:szCs w:val="28"/>
        </w:rPr>
        <w:t>建立自然保护区的意义：</w:t>
      </w:r>
      <w:r w:rsidR="008920C5" w:rsidRPr="00093A40">
        <w:rPr>
          <w:rFonts w:ascii="宋体" w:hAnsi="宋体" w:cs="宋体" w:hint="eastAsia"/>
          <w:kern w:val="0"/>
          <w:sz w:val="28"/>
          <w:szCs w:val="28"/>
        </w:rPr>
        <w:t>保护、利用自然资源及其生态系统的战略基地，生物种源的天然储源地，环境监测工作的基地，保存传统文化和认识自然的基地，开发生态旅游活动的场所。</w:t>
      </w:r>
    </w:p>
    <w:p w:rsidR="006B69BD" w:rsidRPr="00093A40" w:rsidRDefault="006B69B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5.2自然保护区的区划：区划为核心区、实验区、缓冲区。</w:t>
      </w:r>
    </w:p>
    <w:p w:rsidR="006B69BD" w:rsidRPr="00093A40" w:rsidRDefault="006B69B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lastRenderedPageBreak/>
        <w:t>5.3自然保护区的管理工作：保护管理、科研管理、宣传教育管理、保护区与社区共管、生态旅游管理、多种经营管理</w:t>
      </w:r>
      <w:r w:rsidR="00CD2C88" w:rsidRPr="00093A40">
        <w:rPr>
          <w:rFonts w:ascii="宋体" w:hAnsi="宋体" w:cs="宋体" w:hint="eastAsia"/>
          <w:kern w:val="0"/>
          <w:sz w:val="28"/>
          <w:szCs w:val="28"/>
        </w:rPr>
        <w:t>。</w:t>
      </w:r>
    </w:p>
    <w:p w:rsidR="006B69BD" w:rsidRPr="00093A40" w:rsidRDefault="006B69B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5.4社区共管：当地社区和保护区对社区和保护区的资源进行共同管理的整个过程。</w:t>
      </w:r>
    </w:p>
    <w:p w:rsidR="005023EA" w:rsidRPr="00093A40" w:rsidRDefault="005023EA" w:rsidP="00945E74">
      <w:pPr>
        <w:widowControl/>
        <w:ind w:firstLine="480"/>
        <w:jc w:val="left"/>
        <w:rPr>
          <w:rFonts w:ascii="宋体" w:hAnsi="宋体" w:cs="宋体"/>
          <w:kern w:val="0"/>
          <w:sz w:val="28"/>
          <w:szCs w:val="28"/>
        </w:rPr>
      </w:pPr>
      <w:r w:rsidRPr="00093A40">
        <w:rPr>
          <w:rFonts w:ascii="宋体" w:hAnsi="宋体" w:cs="宋体" w:hint="eastAsia"/>
          <w:kern w:val="0"/>
          <w:sz w:val="28"/>
          <w:szCs w:val="28"/>
        </w:rPr>
        <w:t>5.5野生动物的</w:t>
      </w:r>
      <w:r w:rsidR="00545F4F" w:rsidRPr="00093A40">
        <w:rPr>
          <w:rFonts w:ascii="宋体" w:hAnsi="宋体" w:cs="宋体" w:hint="eastAsia"/>
          <w:kern w:val="0"/>
          <w:sz w:val="28"/>
          <w:szCs w:val="28"/>
        </w:rPr>
        <w:t>就</w:t>
      </w:r>
      <w:r w:rsidRPr="00093A40">
        <w:rPr>
          <w:rFonts w:ascii="宋体" w:hAnsi="宋体" w:cs="宋体" w:hint="eastAsia"/>
          <w:kern w:val="0"/>
          <w:sz w:val="28"/>
          <w:szCs w:val="28"/>
        </w:rPr>
        <w:t>地保护和迁地保护：就地保护的定义和主要方式：最有效的方式，它以建立保护区的形式，在适宜的生境条件下，建立面积足够的保护区。方式： 建立自然保护区、为动物提供适宜的演替阶段生境、控制濒危物种的伴生动物数量，以减少对环境的竞争和破坏。</w:t>
      </w:r>
    </w:p>
    <w:p w:rsidR="005023EA" w:rsidRPr="00093A40" w:rsidRDefault="005023EA" w:rsidP="00945E74">
      <w:pPr>
        <w:widowControl/>
        <w:ind w:firstLine="482"/>
        <w:jc w:val="left"/>
        <w:rPr>
          <w:rFonts w:ascii="宋体" w:hAnsi="宋体" w:cs="宋体"/>
          <w:kern w:val="0"/>
          <w:sz w:val="28"/>
          <w:szCs w:val="28"/>
        </w:rPr>
      </w:pPr>
      <w:r w:rsidRPr="00093A40">
        <w:rPr>
          <w:rFonts w:ascii="宋体" w:hAnsi="宋体" w:cs="宋体" w:hint="eastAsia"/>
          <w:kern w:val="0"/>
          <w:sz w:val="28"/>
          <w:szCs w:val="28"/>
        </w:rPr>
        <w:t>迁地保护的定义和主要方式：迁地保护就是通过人为努力，将受威胁的野生动物的一部分种群迁移到适当的地方，加以人工管理和繁殖以扩大种群。方式：利用动物园和野生动物园、迁地保护基地、繁育这些等人工条件下饲养和繁殖，增加种群数量。包括引种、驯养、繁育、野化等工作。</w:t>
      </w:r>
    </w:p>
    <w:p w:rsidR="005023EA" w:rsidRPr="00093A40" w:rsidRDefault="005023EA" w:rsidP="00945E74">
      <w:pPr>
        <w:widowControl/>
        <w:ind w:firstLine="482"/>
        <w:jc w:val="left"/>
        <w:rPr>
          <w:rFonts w:ascii="宋体" w:hAnsi="宋体" w:cs="宋体"/>
          <w:kern w:val="0"/>
          <w:sz w:val="28"/>
          <w:szCs w:val="28"/>
        </w:rPr>
      </w:pPr>
      <w:r w:rsidRPr="00093A40">
        <w:rPr>
          <w:rFonts w:ascii="宋体" w:hAnsi="宋体" w:cs="宋体" w:hint="eastAsia"/>
          <w:kern w:val="0"/>
          <w:sz w:val="28"/>
          <w:szCs w:val="28"/>
        </w:rPr>
        <w:t>两种保护方式均要立法、国际合作、宣传教育、科学研究等促进工作开展。</w:t>
      </w:r>
    </w:p>
    <w:p w:rsidR="005D1F3D" w:rsidRPr="00093A40" w:rsidRDefault="005D1F3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5.6中国野生动物园的现状：发展速度快、布局不均衡、已成为野生动物迁地保护的基地、经营体制多样。</w:t>
      </w:r>
    </w:p>
    <w:p w:rsidR="00BE69C6" w:rsidRPr="00093A40" w:rsidRDefault="00BE69C6"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6．森林公园</w:t>
      </w:r>
    </w:p>
    <w:p w:rsidR="002C25F5" w:rsidRPr="00093A40" w:rsidRDefault="00746E94"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lastRenderedPageBreak/>
        <w:t>6.1</w:t>
      </w:r>
      <w:r w:rsidR="002C25F5" w:rsidRPr="002C25F5">
        <w:rPr>
          <w:rFonts w:ascii="宋体" w:hAnsi="宋体" w:cs="宋体" w:hint="eastAsia"/>
          <w:kern w:val="0"/>
          <w:sz w:val="28"/>
          <w:szCs w:val="28"/>
        </w:rPr>
        <w:t>森林公园的概念：以森林资源为依托、生态良好，拥有全国性意义或特殊保护价值的自然和人文资源，具备一定规模和旅游发展条件，由国务院林业行政主管部门批准的自然区域。</w:t>
      </w:r>
    </w:p>
    <w:p w:rsidR="00AB1081" w:rsidRPr="00093A40" w:rsidRDefault="00AB108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6.</w:t>
      </w:r>
      <w:r w:rsidR="00746E94" w:rsidRPr="00093A40">
        <w:rPr>
          <w:rFonts w:ascii="宋体" w:hAnsi="宋体" w:cs="宋体" w:hint="eastAsia"/>
          <w:kern w:val="0"/>
          <w:sz w:val="28"/>
          <w:szCs w:val="28"/>
        </w:rPr>
        <w:t>2</w:t>
      </w:r>
      <w:r w:rsidRPr="00093A40">
        <w:rPr>
          <w:rFonts w:ascii="宋体" w:hAnsi="宋体" w:cs="宋体" w:hint="eastAsia"/>
          <w:kern w:val="0"/>
          <w:sz w:val="28"/>
          <w:szCs w:val="28"/>
        </w:rPr>
        <w:t>我国森林公园和森林旅游存在的问题：建设和管理资金短缺，投入严重不足、</w:t>
      </w:r>
      <w:r w:rsidR="00341A10" w:rsidRPr="00093A40">
        <w:rPr>
          <w:rFonts w:ascii="宋体" w:hAnsi="宋体" w:cs="宋体" w:hint="eastAsia"/>
          <w:kern w:val="0"/>
          <w:sz w:val="28"/>
          <w:szCs w:val="28"/>
        </w:rPr>
        <w:t>森林公园建设和森林旅游发展还缺乏科学</w:t>
      </w:r>
      <w:r w:rsidRPr="00093A40">
        <w:rPr>
          <w:rFonts w:ascii="宋体" w:hAnsi="宋体" w:cs="宋体" w:hint="eastAsia"/>
          <w:kern w:val="0"/>
          <w:sz w:val="28"/>
          <w:szCs w:val="28"/>
        </w:rPr>
        <w:t>的规划指导、森林公园建设法制化不够完善、宣传工作必须加强、缺乏高素质人才。</w:t>
      </w:r>
    </w:p>
    <w:p w:rsidR="00AB1081" w:rsidRPr="00093A40" w:rsidRDefault="00AB108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6.</w:t>
      </w:r>
      <w:r w:rsidR="006D5017" w:rsidRPr="00093A40">
        <w:rPr>
          <w:rFonts w:ascii="宋体" w:hAnsi="宋体" w:cs="宋体" w:hint="eastAsia"/>
          <w:kern w:val="0"/>
          <w:sz w:val="28"/>
          <w:szCs w:val="28"/>
        </w:rPr>
        <w:t>3</w:t>
      </w:r>
      <w:r w:rsidRPr="00093A40">
        <w:rPr>
          <w:rFonts w:ascii="宋体" w:hAnsi="宋体" w:cs="宋体" w:hint="eastAsia"/>
          <w:kern w:val="0"/>
          <w:sz w:val="28"/>
          <w:szCs w:val="28"/>
        </w:rPr>
        <w:t>森林公园在野生动物保护中的作用：提供重要栖息环境、为其公众教育提供了广阔的空间、野生动物资源持续利用的基地。</w:t>
      </w:r>
    </w:p>
    <w:p w:rsidR="00215A8E" w:rsidRPr="00093A40" w:rsidRDefault="00215A8E"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6.4林业部主管全国森林公园工作。县级以上地方人民政府林业主管部门主管本行政区域内的森林公园工作。</w:t>
      </w:r>
    </w:p>
    <w:p w:rsidR="00D44DCE" w:rsidRPr="00093A40" w:rsidRDefault="00D44DCE"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6.</w:t>
      </w:r>
      <w:r w:rsidR="00215A8E" w:rsidRPr="00093A40">
        <w:rPr>
          <w:rFonts w:ascii="宋体" w:hAnsi="宋体" w:cs="宋体" w:hint="eastAsia"/>
          <w:kern w:val="0"/>
          <w:sz w:val="28"/>
          <w:szCs w:val="28"/>
        </w:rPr>
        <w:t>5</w:t>
      </w:r>
      <w:r w:rsidRPr="00093A40">
        <w:rPr>
          <w:rFonts w:ascii="宋体" w:hAnsi="宋体" w:cs="宋体" w:hint="eastAsia"/>
          <w:kern w:val="0"/>
          <w:sz w:val="28"/>
          <w:szCs w:val="28"/>
        </w:rPr>
        <w:t>西藏自治区内的</w:t>
      </w:r>
      <w:r w:rsidR="003A1245">
        <w:rPr>
          <w:rFonts w:ascii="宋体" w:hAnsi="宋体" w:cs="宋体" w:hint="eastAsia"/>
          <w:kern w:val="0"/>
          <w:sz w:val="28"/>
          <w:szCs w:val="28"/>
        </w:rPr>
        <w:t>国家</w:t>
      </w:r>
      <w:r w:rsidRPr="00093A40">
        <w:rPr>
          <w:rFonts w:ascii="宋体" w:hAnsi="宋体" w:cs="宋体" w:hint="eastAsia"/>
          <w:kern w:val="0"/>
          <w:sz w:val="28"/>
          <w:szCs w:val="28"/>
        </w:rPr>
        <w:t>森林公园</w:t>
      </w:r>
    </w:p>
    <w:tbl>
      <w:tblPr>
        <w:tblW w:w="5000" w:type="pct"/>
        <w:jc w:val="center"/>
        <w:tblLook w:val="04A0" w:firstRow="1" w:lastRow="0" w:firstColumn="1" w:lastColumn="0" w:noHBand="0" w:noVBand="1"/>
      </w:tblPr>
      <w:tblGrid>
        <w:gridCol w:w="1064"/>
        <w:gridCol w:w="7458"/>
      </w:tblGrid>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w:t>
            </w:r>
          </w:p>
        </w:tc>
        <w:tc>
          <w:tcPr>
            <w:tcW w:w="4376" w:type="pct"/>
            <w:tcBorders>
              <w:top w:val="single" w:sz="4" w:space="0" w:color="auto"/>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巴松湖国家森林公园</w:t>
            </w:r>
          </w:p>
        </w:tc>
      </w:tr>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2</w:t>
            </w:r>
          </w:p>
        </w:tc>
        <w:tc>
          <w:tcPr>
            <w:tcW w:w="4376"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proofErr w:type="gramStart"/>
            <w:r w:rsidRPr="00437DE5">
              <w:rPr>
                <w:rFonts w:ascii="宋体" w:eastAsia="宋体" w:hAnsi="宋体" w:cs="宋体" w:hint="eastAsia"/>
                <w:kern w:val="0"/>
                <w:sz w:val="20"/>
                <w:szCs w:val="20"/>
              </w:rPr>
              <w:t>色季拉</w:t>
            </w:r>
            <w:proofErr w:type="gramEnd"/>
            <w:r w:rsidRPr="00437DE5">
              <w:rPr>
                <w:rFonts w:ascii="宋体" w:eastAsia="宋体" w:hAnsi="宋体" w:cs="宋体" w:hint="eastAsia"/>
                <w:kern w:val="0"/>
                <w:sz w:val="20"/>
                <w:szCs w:val="20"/>
              </w:rPr>
              <w:t>国家森林公园</w:t>
            </w:r>
          </w:p>
        </w:tc>
      </w:tr>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3</w:t>
            </w:r>
          </w:p>
        </w:tc>
        <w:tc>
          <w:tcPr>
            <w:tcW w:w="4376"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proofErr w:type="gramStart"/>
            <w:r w:rsidRPr="00437DE5">
              <w:rPr>
                <w:rFonts w:ascii="宋体" w:eastAsia="宋体" w:hAnsi="宋体" w:cs="宋体" w:hint="eastAsia"/>
                <w:kern w:val="0"/>
                <w:sz w:val="20"/>
                <w:szCs w:val="20"/>
              </w:rPr>
              <w:t>玛</w:t>
            </w:r>
            <w:proofErr w:type="gramEnd"/>
            <w:r w:rsidRPr="00437DE5">
              <w:rPr>
                <w:rFonts w:ascii="宋体" w:eastAsia="宋体" w:hAnsi="宋体" w:cs="宋体" w:hint="eastAsia"/>
                <w:kern w:val="0"/>
                <w:sz w:val="20"/>
                <w:szCs w:val="20"/>
              </w:rPr>
              <w:t>旁</w:t>
            </w:r>
            <w:proofErr w:type="gramStart"/>
            <w:r w:rsidRPr="00437DE5">
              <w:rPr>
                <w:rFonts w:ascii="宋体" w:eastAsia="宋体" w:hAnsi="宋体" w:cs="宋体" w:hint="eastAsia"/>
                <w:kern w:val="0"/>
                <w:sz w:val="20"/>
                <w:szCs w:val="20"/>
              </w:rPr>
              <w:t>雍错国家</w:t>
            </w:r>
            <w:proofErr w:type="gramEnd"/>
            <w:r w:rsidRPr="00437DE5">
              <w:rPr>
                <w:rFonts w:ascii="宋体" w:eastAsia="宋体" w:hAnsi="宋体" w:cs="宋体" w:hint="eastAsia"/>
                <w:kern w:val="0"/>
                <w:sz w:val="20"/>
                <w:szCs w:val="20"/>
              </w:rPr>
              <w:t>森林公园</w:t>
            </w:r>
          </w:p>
        </w:tc>
      </w:tr>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4</w:t>
            </w:r>
          </w:p>
        </w:tc>
        <w:tc>
          <w:tcPr>
            <w:tcW w:w="4376"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然乌湖国家森林公园</w:t>
            </w:r>
          </w:p>
        </w:tc>
      </w:tr>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5</w:t>
            </w:r>
          </w:p>
        </w:tc>
        <w:tc>
          <w:tcPr>
            <w:tcW w:w="4376"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proofErr w:type="gramStart"/>
            <w:r w:rsidRPr="00437DE5">
              <w:rPr>
                <w:rFonts w:ascii="宋体" w:eastAsia="宋体" w:hAnsi="宋体" w:cs="宋体" w:hint="eastAsia"/>
                <w:kern w:val="0"/>
                <w:sz w:val="20"/>
                <w:szCs w:val="20"/>
              </w:rPr>
              <w:t>姐德秀国家</w:t>
            </w:r>
            <w:proofErr w:type="gramEnd"/>
            <w:r w:rsidRPr="00437DE5">
              <w:rPr>
                <w:rFonts w:ascii="宋体" w:eastAsia="宋体" w:hAnsi="宋体" w:cs="宋体" w:hint="eastAsia"/>
                <w:kern w:val="0"/>
                <w:sz w:val="20"/>
                <w:szCs w:val="20"/>
              </w:rPr>
              <w:t>森林公园</w:t>
            </w:r>
          </w:p>
        </w:tc>
      </w:tr>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6</w:t>
            </w:r>
          </w:p>
        </w:tc>
        <w:tc>
          <w:tcPr>
            <w:tcW w:w="4376"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班公湖国家森林公园</w:t>
            </w:r>
          </w:p>
        </w:tc>
      </w:tr>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7</w:t>
            </w:r>
          </w:p>
        </w:tc>
        <w:tc>
          <w:tcPr>
            <w:tcW w:w="4376"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热</w:t>
            </w:r>
            <w:proofErr w:type="gramStart"/>
            <w:r w:rsidRPr="00437DE5">
              <w:rPr>
                <w:rFonts w:ascii="宋体" w:eastAsia="宋体" w:hAnsi="宋体" w:cs="宋体" w:hint="eastAsia"/>
                <w:kern w:val="0"/>
                <w:sz w:val="20"/>
                <w:szCs w:val="20"/>
              </w:rPr>
              <w:t>振国家</w:t>
            </w:r>
            <w:proofErr w:type="gramEnd"/>
            <w:r w:rsidRPr="00437DE5">
              <w:rPr>
                <w:rFonts w:ascii="宋体" w:eastAsia="宋体" w:hAnsi="宋体" w:cs="宋体" w:hint="eastAsia"/>
                <w:kern w:val="0"/>
                <w:sz w:val="20"/>
                <w:szCs w:val="20"/>
              </w:rPr>
              <w:t>森林公园</w:t>
            </w:r>
          </w:p>
        </w:tc>
      </w:tr>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8</w:t>
            </w:r>
          </w:p>
        </w:tc>
        <w:tc>
          <w:tcPr>
            <w:tcW w:w="4376"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尼木国家森林公园</w:t>
            </w:r>
          </w:p>
        </w:tc>
      </w:tr>
      <w:tr w:rsidR="00437DE5" w:rsidRPr="00437DE5" w:rsidTr="00437DE5">
        <w:trPr>
          <w:trHeight w:val="270"/>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9</w:t>
            </w:r>
          </w:p>
        </w:tc>
        <w:tc>
          <w:tcPr>
            <w:tcW w:w="4376"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比日神山国家森林公园</w:t>
            </w:r>
          </w:p>
        </w:tc>
      </w:tr>
    </w:tbl>
    <w:p w:rsidR="00BE69C6" w:rsidRPr="00093A40" w:rsidRDefault="00BE69C6"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7.西藏自治区内的相关</w:t>
      </w:r>
      <w:r w:rsidR="005A61E6" w:rsidRPr="00093A40">
        <w:rPr>
          <w:rFonts w:ascii="宋体" w:hAnsi="宋体" w:cs="宋体" w:hint="eastAsia"/>
          <w:b/>
          <w:kern w:val="0"/>
          <w:sz w:val="28"/>
          <w:szCs w:val="28"/>
        </w:rPr>
        <w:t>野生动物</w:t>
      </w:r>
      <w:r w:rsidRPr="00093A40">
        <w:rPr>
          <w:rFonts w:ascii="宋体" w:hAnsi="宋体" w:cs="宋体" w:hint="eastAsia"/>
          <w:b/>
          <w:kern w:val="0"/>
          <w:sz w:val="28"/>
          <w:szCs w:val="28"/>
        </w:rPr>
        <w:t>及</w:t>
      </w:r>
      <w:r w:rsidR="007E61C9" w:rsidRPr="00093A40">
        <w:rPr>
          <w:rFonts w:ascii="宋体" w:hAnsi="宋体" w:cs="宋体" w:hint="eastAsia"/>
          <w:b/>
          <w:kern w:val="0"/>
          <w:sz w:val="28"/>
          <w:szCs w:val="28"/>
        </w:rPr>
        <w:t>重点</w:t>
      </w:r>
      <w:r w:rsidRPr="00093A40">
        <w:rPr>
          <w:rFonts w:ascii="宋体" w:hAnsi="宋体" w:cs="宋体" w:hint="eastAsia"/>
          <w:b/>
          <w:kern w:val="0"/>
          <w:sz w:val="28"/>
          <w:szCs w:val="28"/>
        </w:rPr>
        <w:t>保护</w:t>
      </w:r>
      <w:r w:rsidR="005A61E6" w:rsidRPr="00093A40">
        <w:rPr>
          <w:rFonts w:ascii="宋体" w:hAnsi="宋体" w:cs="宋体" w:hint="eastAsia"/>
          <w:b/>
          <w:kern w:val="0"/>
          <w:sz w:val="28"/>
          <w:szCs w:val="28"/>
        </w:rPr>
        <w:t>野生动物</w:t>
      </w:r>
      <w:r w:rsidR="007E61C9" w:rsidRPr="00093A40">
        <w:rPr>
          <w:rFonts w:ascii="宋体" w:hAnsi="宋体" w:cs="宋体" w:hint="eastAsia"/>
          <w:b/>
          <w:kern w:val="0"/>
          <w:sz w:val="28"/>
          <w:szCs w:val="28"/>
        </w:rPr>
        <w:t>相关信息</w:t>
      </w:r>
    </w:p>
    <w:p w:rsidR="007E61C9" w:rsidRPr="00093A40" w:rsidRDefault="007E61C9"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7.1法律法规：《中华人民共和国野生动物保护法》</w:t>
      </w:r>
      <w:r w:rsidR="00E17F47" w:rsidRPr="00093A40">
        <w:rPr>
          <w:rFonts w:ascii="宋体" w:hAnsi="宋体" w:cs="宋体" w:hint="eastAsia"/>
          <w:kern w:val="0"/>
          <w:sz w:val="28"/>
          <w:szCs w:val="28"/>
        </w:rPr>
        <w:t>（201</w:t>
      </w:r>
      <w:r w:rsidR="001E5837" w:rsidRPr="00093A40">
        <w:rPr>
          <w:rFonts w:ascii="宋体" w:hAnsi="宋体" w:cs="宋体" w:hint="eastAsia"/>
          <w:kern w:val="0"/>
          <w:sz w:val="28"/>
          <w:szCs w:val="28"/>
        </w:rPr>
        <w:t>8</w:t>
      </w:r>
      <w:r w:rsidR="00E17F47" w:rsidRPr="00093A40">
        <w:rPr>
          <w:rFonts w:ascii="宋体" w:hAnsi="宋体" w:cs="宋体" w:hint="eastAsia"/>
          <w:kern w:val="0"/>
          <w:sz w:val="28"/>
          <w:szCs w:val="28"/>
        </w:rPr>
        <w:t>年修订）</w:t>
      </w:r>
      <w:r w:rsidRPr="00093A40">
        <w:rPr>
          <w:rFonts w:ascii="宋体" w:hAnsi="宋体" w:cs="宋体" w:hint="eastAsia"/>
          <w:kern w:val="0"/>
          <w:sz w:val="28"/>
          <w:szCs w:val="28"/>
        </w:rPr>
        <w:t>和《中华人民共和国野生动物保护实施条例》</w:t>
      </w:r>
      <w:r w:rsidR="00CD2C88" w:rsidRPr="00093A40">
        <w:rPr>
          <w:rFonts w:ascii="宋体" w:hAnsi="宋体" w:cs="宋体" w:hint="eastAsia"/>
          <w:kern w:val="0"/>
          <w:sz w:val="28"/>
          <w:szCs w:val="28"/>
        </w:rPr>
        <w:t>。</w:t>
      </w:r>
    </w:p>
    <w:p w:rsidR="00AF255E" w:rsidRPr="00093A40" w:rsidRDefault="00AF255E" w:rsidP="00AD0E62">
      <w:pPr>
        <w:widowControl/>
        <w:ind w:firstLine="482"/>
        <w:jc w:val="left"/>
        <w:rPr>
          <w:rFonts w:ascii="宋体" w:hAnsi="宋体" w:cs="宋体"/>
          <w:b/>
          <w:kern w:val="0"/>
          <w:sz w:val="28"/>
          <w:szCs w:val="28"/>
        </w:rPr>
      </w:pPr>
      <w:r w:rsidRPr="00093A40">
        <w:rPr>
          <w:rFonts w:ascii="宋体" w:hAnsi="宋体" w:cs="宋体" w:hint="eastAsia"/>
          <w:kern w:val="0"/>
          <w:sz w:val="28"/>
          <w:szCs w:val="28"/>
        </w:rPr>
        <w:lastRenderedPageBreak/>
        <w:t>（1）</w:t>
      </w:r>
      <w:r w:rsidRPr="00093A40">
        <w:rPr>
          <w:rFonts w:ascii="宋体" w:hAnsi="宋体" w:cs="宋体"/>
          <w:kern w:val="0"/>
          <w:sz w:val="28"/>
          <w:szCs w:val="28"/>
        </w:rPr>
        <w:t>禁止猎捕、杀害国家重点保护野生动物。</w:t>
      </w:r>
    </w:p>
    <w:p w:rsidR="00E17F47" w:rsidRPr="00093A40" w:rsidRDefault="00E17F47"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rsidR="00234243" w:rsidRPr="00093A40" w:rsidRDefault="00AF255E"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（2）</w:t>
      </w:r>
      <w:r w:rsidR="00234243" w:rsidRPr="00093A40">
        <w:rPr>
          <w:rFonts w:ascii="宋体" w:hAnsi="宋体" w:cs="宋体" w:hint="eastAsia"/>
          <w:kern w:val="0"/>
          <w:sz w:val="28"/>
          <w:szCs w:val="28"/>
        </w:rPr>
        <w:t>县级以上人民政府野生动物保护主管部门，应当定期组织或者委托有关科学研究机构对野生动物及其栖息地状况进行调查、监测和评估，建立健全野生动物及其栖息地档案。</w:t>
      </w:r>
    </w:p>
    <w:p w:rsidR="00234243" w:rsidRPr="00093A40" w:rsidRDefault="00234243"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对野生动物及其栖息地状况的调查、监测和评估应当包括下列内容：</w:t>
      </w:r>
    </w:p>
    <w:p w:rsidR="00234243" w:rsidRPr="00093A40" w:rsidRDefault="00234243"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（一）野生动物野外分布区域、种群数量及结构；</w:t>
      </w:r>
    </w:p>
    <w:p w:rsidR="00234243" w:rsidRPr="00093A40" w:rsidRDefault="00234243"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（二）野生动物栖息地的面积、生态状况；</w:t>
      </w:r>
    </w:p>
    <w:p w:rsidR="00234243" w:rsidRPr="00093A40" w:rsidRDefault="00234243"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（三）野生动物及其栖息地的主要威胁因素；</w:t>
      </w:r>
    </w:p>
    <w:p w:rsidR="00234243" w:rsidRPr="00093A40" w:rsidRDefault="00234243"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（四）野生动物人工繁育情况等其他需要调查、监测和评估的内容。</w:t>
      </w:r>
    </w:p>
    <w:p w:rsidR="00AF255E" w:rsidRPr="00093A40" w:rsidRDefault="00AF255E"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（3）禁止出售、购买、利用国家重点保护野生动物及其制品。</w:t>
      </w:r>
    </w:p>
    <w:p w:rsidR="00AF255E" w:rsidRPr="00093A40" w:rsidRDefault="00AF255E"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rsidR="00AF255E" w:rsidRPr="00093A40" w:rsidRDefault="00AF255E"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lastRenderedPageBreak/>
        <w:t>实行国家重点保护野生动物及其制品专用标识的范围和管理办法，由国务院野生动物保护主管部门规定。</w:t>
      </w:r>
    </w:p>
    <w:p w:rsidR="00AF255E" w:rsidRPr="00093A40" w:rsidRDefault="00AF255E"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出售、利用非国家重点保护野生动物的，应当提供狩猎、进出口等合法来源证明。</w:t>
      </w:r>
    </w:p>
    <w:p w:rsidR="00AF255E" w:rsidRPr="00093A40" w:rsidRDefault="00AF255E" w:rsidP="00AD0E62">
      <w:pPr>
        <w:widowControl/>
        <w:ind w:firstLine="482"/>
        <w:jc w:val="left"/>
        <w:rPr>
          <w:rFonts w:ascii="宋体" w:hAnsi="宋体" w:cs="宋体"/>
          <w:kern w:val="0"/>
          <w:sz w:val="28"/>
          <w:szCs w:val="28"/>
        </w:rPr>
      </w:pPr>
      <w:r w:rsidRPr="00093A40">
        <w:rPr>
          <w:rFonts w:ascii="宋体" w:hAnsi="宋体" w:cs="宋体" w:hint="eastAsia"/>
          <w:kern w:val="0"/>
          <w:sz w:val="28"/>
          <w:szCs w:val="28"/>
        </w:rPr>
        <w:t>出售本条第二款、第四款规定的野生动物的，还应当依法附有检疫证明</w:t>
      </w:r>
    </w:p>
    <w:p w:rsidR="00143F46" w:rsidRPr="00093A40" w:rsidRDefault="00143F46"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8.西藏自治区内的保护植物</w:t>
      </w:r>
    </w:p>
    <w:p w:rsidR="00AC1F5E" w:rsidRDefault="00807880" w:rsidP="00093A40">
      <w:pPr>
        <w:widowControl/>
        <w:spacing w:before="100" w:after="100" w:afterAutospacing="1"/>
        <w:ind w:firstLine="480"/>
        <w:jc w:val="left"/>
        <w:rPr>
          <w:rFonts w:ascii="宋体" w:hAnsi="宋体" w:cs="宋体" w:hint="eastAsia"/>
          <w:b/>
          <w:kern w:val="0"/>
          <w:sz w:val="28"/>
          <w:szCs w:val="28"/>
        </w:rPr>
      </w:pPr>
      <w:r w:rsidRPr="00093A40">
        <w:rPr>
          <w:rFonts w:ascii="宋体" w:hAnsi="宋体" w:cs="宋体" w:hint="eastAsia"/>
          <w:b/>
          <w:kern w:val="0"/>
          <w:sz w:val="28"/>
          <w:szCs w:val="28"/>
        </w:rPr>
        <w:t>9</w:t>
      </w:r>
      <w:r w:rsidR="00862774" w:rsidRPr="00093A40">
        <w:rPr>
          <w:rFonts w:ascii="宋体" w:hAnsi="宋体" w:cs="宋体" w:hint="eastAsia"/>
          <w:b/>
          <w:kern w:val="0"/>
          <w:sz w:val="28"/>
          <w:szCs w:val="28"/>
        </w:rPr>
        <w:t>.自然保护区及其管理</w:t>
      </w:r>
    </w:p>
    <w:p w:rsidR="0008456B" w:rsidRDefault="00B2461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9.1自然保护区：</w:t>
      </w:r>
      <w:r w:rsidR="0008456B" w:rsidRPr="0008456B">
        <w:rPr>
          <w:rFonts w:ascii="宋体" w:hAnsi="宋体" w:cs="宋体" w:hint="eastAsia"/>
          <w:kern w:val="0"/>
          <w:sz w:val="28"/>
          <w:szCs w:val="28"/>
        </w:rPr>
        <w:t>是指对有代表性的自然生态系统、珍稀濒危野生动植物物种的天然集中分布区、有特殊意义的自然遗迹等保护对象，依法划出一定面积予以特殊保护和管理的陆地、陆地水体或者海域。</w:t>
      </w:r>
    </w:p>
    <w:p w:rsidR="003A2CD8" w:rsidRPr="00093A40" w:rsidRDefault="003A2CD8"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9.2目前，自然保护区管理与发展需要多方面开展工作：创新理念、建立人才高地、健全规章制度、严守科研保护、.资源监测、成果共享、开展科普宣教、挖掘文化底蕴、合理开展生态旅游、创建资金项目投入长效机制、公众参与、社区共管。</w:t>
      </w:r>
    </w:p>
    <w:p w:rsidR="00D44DCE" w:rsidRPr="00093A40" w:rsidRDefault="00D44DCE"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9.</w:t>
      </w:r>
      <w:r w:rsidR="003A2CD8" w:rsidRPr="00093A40">
        <w:rPr>
          <w:rFonts w:ascii="宋体" w:hAnsi="宋体" w:cs="宋体" w:hint="eastAsia"/>
          <w:kern w:val="0"/>
          <w:sz w:val="28"/>
          <w:szCs w:val="28"/>
        </w:rPr>
        <w:t>3</w:t>
      </w:r>
      <w:r w:rsidRPr="00093A40">
        <w:rPr>
          <w:rFonts w:ascii="宋体" w:hAnsi="宋体" w:cs="宋体" w:hint="eastAsia"/>
          <w:kern w:val="0"/>
          <w:sz w:val="28"/>
          <w:szCs w:val="28"/>
        </w:rPr>
        <w:t>西藏自治区内的</w:t>
      </w:r>
      <w:r w:rsidR="00DC6552">
        <w:rPr>
          <w:rFonts w:ascii="宋体" w:hAnsi="宋体" w:cs="宋体" w:hint="eastAsia"/>
          <w:kern w:val="0"/>
          <w:sz w:val="28"/>
          <w:szCs w:val="28"/>
        </w:rPr>
        <w:t>国家级和省级</w:t>
      </w:r>
      <w:r w:rsidRPr="00093A40">
        <w:rPr>
          <w:rFonts w:ascii="宋体" w:hAnsi="宋体" w:cs="宋体" w:hint="eastAsia"/>
          <w:kern w:val="0"/>
          <w:sz w:val="28"/>
          <w:szCs w:val="28"/>
        </w:rPr>
        <w:t>自然保护区</w:t>
      </w:r>
    </w:p>
    <w:tbl>
      <w:tblPr>
        <w:tblW w:w="5000" w:type="pct"/>
        <w:jc w:val="center"/>
        <w:tblLook w:val="04A0" w:firstRow="1" w:lastRow="0" w:firstColumn="1" w:lastColumn="0" w:noHBand="0" w:noVBand="1"/>
      </w:tblPr>
      <w:tblGrid>
        <w:gridCol w:w="726"/>
        <w:gridCol w:w="6424"/>
        <w:gridCol w:w="1372"/>
      </w:tblGrid>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1</w:t>
            </w:r>
          </w:p>
        </w:tc>
        <w:tc>
          <w:tcPr>
            <w:tcW w:w="3769" w:type="pct"/>
            <w:tcBorders>
              <w:top w:val="single" w:sz="4" w:space="0" w:color="auto"/>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西藏珠穆朗玛峰国家级自然保护区</w:t>
            </w:r>
          </w:p>
        </w:tc>
        <w:tc>
          <w:tcPr>
            <w:tcW w:w="805" w:type="pct"/>
            <w:tcBorders>
              <w:top w:val="single" w:sz="4" w:space="0" w:color="auto"/>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2</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西藏羌塘国家级自然保护区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3</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西藏察隅慈巴沟国家级自然保护区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4</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西藏雅鲁藏布大峡谷国家级自然保护区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5</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西藏芒康滇金丝猴国家级自然保护区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6</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西藏雅鲁藏布江中游河谷黑颈鹤国家级自然保护区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7</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西藏色林错黑颈鹤国家级自然保护区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lastRenderedPageBreak/>
              <w:t>8</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西藏类乌齐马鹿国家级自然保护区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9</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西藏麦地卡湿地国家级自然保护区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10</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w:t>
            </w:r>
            <w:proofErr w:type="gramStart"/>
            <w:r w:rsidRPr="00DC6552">
              <w:rPr>
                <w:rFonts w:ascii="宋体" w:eastAsia="宋体" w:hAnsi="宋体" w:cs="宋体" w:hint="eastAsia"/>
                <w:kern w:val="0"/>
                <w:sz w:val="20"/>
                <w:szCs w:val="20"/>
              </w:rPr>
              <w:t>玛</w:t>
            </w:r>
            <w:proofErr w:type="gramEnd"/>
            <w:r w:rsidRPr="00DC6552">
              <w:rPr>
                <w:rFonts w:ascii="宋体" w:eastAsia="宋体" w:hAnsi="宋体" w:cs="宋体" w:hint="eastAsia"/>
                <w:kern w:val="0"/>
                <w:sz w:val="20"/>
                <w:szCs w:val="20"/>
              </w:rPr>
              <w:t>旁</w:t>
            </w:r>
            <w:proofErr w:type="gramStart"/>
            <w:r w:rsidRPr="00DC6552">
              <w:rPr>
                <w:rFonts w:ascii="宋体" w:eastAsia="宋体" w:hAnsi="宋体" w:cs="宋体" w:hint="eastAsia"/>
                <w:kern w:val="0"/>
                <w:sz w:val="20"/>
                <w:szCs w:val="20"/>
              </w:rPr>
              <w:t>雍</w:t>
            </w:r>
            <w:proofErr w:type="gramEnd"/>
            <w:r w:rsidRPr="00DC6552">
              <w:rPr>
                <w:rFonts w:ascii="宋体" w:eastAsia="宋体" w:hAnsi="宋体" w:cs="宋体" w:hint="eastAsia"/>
                <w:kern w:val="0"/>
                <w:sz w:val="20"/>
                <w:szCs w:val="20"/>
              </w:rPr>
              <w:t>错湿地国家级自然保护区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DC6552" w:rsidRPr="00DC6552" w:rsidRDefault="00DC6552" w:rsidP="00DC6552">
            <w:pPr>
              <w:widowControl/>
              <w:jc w:val="center"/>
              <w:rPr>
                <w:rFonts w:ascii="宋体" w:eastAsia="宋体" w:hAnsi="宋体" w:cs="宋体"/>
                <w:color w:val="9C0006"/>
                <w:kern w:val="0"/>
                <w:sz w:val="20"/>
                <w:szCs w:val="20"/>
              </w:rPr>
            </w:pPr>
            <w:r>
              <w:rPr>
                <w:rFonts w:ascii="宋体" w:eastAsia="宋体" w:hAnsi="宋体" w:cs="宋体" w:hint="eastAsia"/>
                <w:color w:val="9C0006"/>
                <w:kern w:val="0"/>
                <w:sz w:val="20"/>
                <w:szCs w:val="20"/>
              </w:rPr>
              <w:t>11</w:t>
            </w:r>
          </w:p>
        </w:tc>
        <w:tc>
          <w:tcPr>
            <w:tcW w:w="3769" w:type="pct"/>
            <w:tcBorders>
              <w:top w:val="nil"/>
              <w:left w:val="nil"/>
              <w:bottom w:val="single" w:sz="4" w:space="0" w:color="auto"/>
              <w:right w:val="single" w:sz="4" w:space="0" w:color="auto"/>
            </w:tcBorders>
            <w:shd w:val="clear" w:color="auto" w:fill="auto"/>
            <w:vAlign w:val="center"/>
          </w:tcPr>
          <w:p w:rsidR="00DC6552" w:rsidRPr="00DC6552" w:rsidRDefault="00DC6552" w:rsidP="00DC6552">
            <w:pPr>
              <w:widowControl/>
              <w:jc w:val="center"/>
              <w:rPr>
                <w:rFonts w:ascii="宋体" w:eastAsia="宋体" w:hAnsi="宋体" w:cs="宋体"/>
                <w:kern w:val="0"/>
                <w:sz w:val="20"/>
                <w:szCs w:val="20"/>
              </w:rPr>
            </w:pPr>
            <w:r>
              <w:rPr>
                <w:rFonts w:ascii="宋体" w:eastAsia="宋体" w:hAnsi="宋体" w:cs="宋体" w:hint="eastAsia"/>
                <w:kern w:val="0"/>
                <w:sz w:val="20"/>
                <w:szCs w:val="20"/>
              </w:rPr>
              <w:t>西藏拉鲁湿地国家级自然保护区</w:t>
            </w:r>
          </w:p>
        </w:tc>
        <w:tc>
          <w:tcPr>
            <w:tcW w:w="805" w:type="pct"/>
            <w:tcBorders>
              <w:top w:val="nil"/>
              <w:left w:val="nil"/>
              <w:bottom w:val="single" w:sz="4" w:space="0" w:color="auto"/>
              <w:right w:val="single" w:sz="4" w:space="0" w:color="auto"/>
            </w:tcBorders>
            <w:shd w:val="clear" w:color="auto" w:fill="auto"/>
            <w:vAlign w:val="center"/>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国家级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1</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西藏巴结巨柏省级自然保护区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2</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西藏工布省级自然保护区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3</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西藏洞错湿地自然保护区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4</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西藏扎日南木错湿地省级自然保护区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5</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西藏班公错湿地自然保护区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6</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西藏然乌湖湿地自然保护区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7</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西藏昂</w:t>
            </w:r>
            <w:proofErr w:type="gramStart"/>
            <w:r w:rsidRPr="00DC6552">
              <w:rPr>
                <w:rFonts w:ascii="宋体" w:eastAsia="宋体" w:hAnsi="宋体" w:cs="宋体" w:hint="eastAsia"/>
                <w:kern w:val="0"/>
                <w:sz w:val="20"/>
                <w:szCs w:val="20"/>
              </w:rPr>
              <w:t>孜</w:t>
            </w:r>
            <w:proofErr w:type="gramEnd"/>
            <w:r w:rsidRPr="00DC6552">
              <w:rPr>
                <w:rFonts w:ascii="宋体" w:eastAsia="宋体" w:hAnsi="宋体" w:cs="宋体" w:hint="eastAsia"/>
                <w:kern w:val="0"/>
                <w:sz w:val="20"/>
                <w:szCs w:val="20"/>
              </w:rPr>
              <w:t>错</w:t>
            </w:r>
            <w:proofErr w:type="gramStart"/>
            <w:r w:rsidRPr="00DC6552">
              <w:rPr>
                <w:rFonts w:ascii="宋体" w:eastAsia="宋体" w:hAnsi="宋体" w:cs="宋体" w:hint="eastAsia"/>
                <w:kern w:val="0"/>
                <w:sz w:val="20"/>
                <w:szCs w:val="20"/>
              </w:rPr>
              <w:t>玛</w:t>
            </w:r>
            <w:proofErr w:type="gramEnd"/>
            <w:r w:rsidRPr="00DC6552">
              <w:rPr>
                <w:rFonts w:ascii="宋体" w:eastAsia="宋体" w:hAnsi="宋体" w:cs="宋体" w:hint="eastAsia"/>
                <w:kern w:val="0"/>
                <w:sz w:val="20"/>
                <w:szCs w:val="20"/>
              </w:rPr>
              <w:t>尔下错省级自然保护区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8</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西藏桑桑湿地自然保护区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r w:rsidR="00DC6552" w:rsidRPr="00DC6552" w:rsidTr="005A6A8E">
        <w:trPr>
          <w:trHeight w:val="270"/>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color w:val="9C0006"/>
                <w:kern w:val="0"/>
                <w:sz w:val="20"/>
                <w:szCs w:val="20"/>
              </w:rPr>
            </w:pPr>
            <w:r w:rsidRPr="00DC6552">
              <w:rPr>
                <w:rFonts w:ascii="宋体" w:eastAsia="宋体" w:hAnsi="宋体" w:cs="宋体" w:hint="eastAsia"/>
                <w:color w:val="9C0006"/>
                <w:kern w:val="0"/>
                <w:sz w:val="20"/>
                <w:szCs w:val="20"/>
              </w:rPr>
              <w:t>9</w:t>
            </w:r>
          </w:p>
        </w:tc>
        <w:tc>
          <w:tcPr>
            <w:tcW w:w="3769"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马泉河自治区级自然级保护区</w:t>
            </w:r>
          </w:p>
        </w:tc>
        <w:tc>
          <w:tcPr>
            <w:tcW w:w="805" w:type="pct"/>
            <w:tcBorders>
              <w:top w:val="nil"/>
              <w:left w:val="nil"/>
              <w:bottom w:val="single" w:sz="4" w:space="0" w:color="auto"/>
              <w:right w:val="single" w:sz="4" w:space="0" w:color="auto"/>
            </w:tcBorders>
            <w:shd w:val="clear" w:color="auto" w:fill="auto"/>
            <w:vAlign w:val="center"/>
            <w:hideMark/>
          </w:tcPr>
          <w:p w:rsidR="00DC6552" w:rsidRPr="00DC6552" w:rsidRDefault="00DC6552" w:rsidP="00DC6552">
            <w:pPr>
              <w:widowControl/>
              <w:jc w:val="center"/>
              <w:rPr>
                <w:rFonts w:ascii="宋体" w:eastAsia="宋体" w:hAnsi="宋体" w:cs="宋体"/>
                <w:kern w:val="0"/>
                <w:sz w:val="20"/>
                <w:szCs w:val="20"/>
              </w:rPr>
            </w:pPr>
            <w:r w:rsidRPr="00DC6552">
              <w:rPr>
                <w:rFonts w:ascii="宋体" w:eastAsia="宋体" w:hAnsi="宋体" w:cs="宋体" w:hint="eastAsia"/>
                <w:kern w:val="0"/>
                <w:sz w:val="20"/>
                <w:szCs w:val="20"/>
              </w:rPr>
              <w:t>省级</w:t>
            </w:r>
          </w:p>
        </w:tc>
      </w:tr>
    </w:tbl>
    <w:p w:rsidR="00BE69C6" w:rsidRPr="00093A40" w:rsidRDefault="00807880"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10</w:t>
      </w:r>
      <w:r w:rsidR="00BE69C6" w:rsidRPr="00093A40">
        <w:rPr>
          <w:rFonts w:ascii="宋体" w:hAnsi="宋体" w:cs="宋体" w:hint="eastAsia"/>
          <w:b/>
          <w:kern w:val="0"/>
          <w:sz w:val="28"/>
          <w:szCs w:val="28"/>
        </w:rPr>
        <w:t>．</w:t>
      </w:r>
      <w:r w:rsidR="00564793" w:rsidRPr="00093A40">
        <w:rPr>
          <w:rFonts w:ascii="宋体" w:hAnsi="宋体" w:cs="宋体" w:hint="eastAsia"/>
          <w:b/>
          <w:kern w:val="0"/>
          <w:sz w:val="28"/>
          <w:szCs w:val="28"/>
        </w:rPr>
        <w:t>野生动物保护</w:t>
      </w:r>
      <w:r w:rsidR="003F317D" w:rsidRPr="00093A40">
        <w:rPr>
          <w:rFonts w:ascii="宋体" w:hAnsi="宋体" w:cs="宋体" w:hint="eastAsia"/>
          <w:b/>
          <w:kern w:val="0"/>
          <w:sz w:val="28"/>
          <w:szCs w:val="28"/>
        </w:rPr>
        <w:t>措施</w:t>
      </w:r>
    </w:p>
    <w:p w:rsidR="00BE69C6" w:rsidRPr="00093A40" w:rsidRDefault="00862774"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1</w:t>
      </w:r>
      <w:r w:rsidR="00807880" w:rsidRPr="00093A40">
        <w:rPr>
          <w:rFonts w:ascii="宋体" w:hAnsi="宋体" w:cs="宋体" w:hint="eastAsia"/>
          <w:b/>
          <w:kern w:val="0"/>
          <w:sz w:val="28"/>
          <w:szCs w:val="28"/>
        </w:rPr>
        <w:t>1</w:t>
      </w:r>
      <w:r w:rsidRPr="00093A40">
        <w:rPr>
          <w:rFonts w:ascii="宋体" w:hAnsi="宋体" w:cs="宋体" w:hint="eastAsia"/>
          <w:b/>
          <w:kern w:val="0"/>
          <w:sz w:val="28"/>
          <w:szCs w:val="28"/>
        </w:rPr>
        <w:t>.相关野生动物</w:t>
      </w:r>
      <w:r w:rsidR="00E2319D" w:rsidRPr="00093A40">
        <w:rPr>
          <w:rFonts w:ascii="宋体" w:hAnsi="宋体" w:cs="宋体" w:hint="eastAsia"/>
          <w:b/>
          <w:kern w:val="0"/>
          <w:sz w:val="28"/>
          <w:szCs w:val="28"/>
        </w:rPr>
        <w:t>及其</w:t>
      </w:r>
      <w:r w:rsidRPr="00093A40">
        <w:rPr>
          <w:rFonts w:ascii="宋体" w:hAnsi="宋体" w:cs="宋体" w:hint="eastAsia"/>
          <w:b/>
          <w:kern w:val="0"/>
          <w:sz w:val="28"/>
          <w:szCs w:val="28"/>
        </w:rPr>
        <w:t>分类基础</w:t>
      </w:r>
    </w:p>
    <w:p w:rsidR="00E2319D" w:rsidRPr="00093A40" w:rsidRDefault="00E2319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11.1</w:t>
      </w:r>
      <w:r w:rsidRPr="00093A40">
        <w:rPr>
          <w:rFonts w:hint="eastAsia"/>
          <w:sz w:val="28"/>
          <w:szCs w:val="28"/>
        </w:rPr>
        <w:t xml:space="preserve"> </w:t>
      </w:r>
      <w:r w:rsidRPr="00093A40">
        <w:rPr>
          <w:rFonts w:ascii="宋体" w:hAnsi="宋体" w:cs="宋体" w:hint="eastAsia"/>
          <w:kern w:val="0"/>
          <w:sz w:val="28"/>
          <w:szCs w:val="28"/>
        </w:rPr>
        <w:t>.哺乳动物：全身被毛，运动快速、恒温、</w:t>
      </w:r>
      <w:proofErr w:type="gramStart"/>
      <w:r w:rsidRPr="00093A40">
        <w:rPr>
          <w:rFonts w:ascii="宋体" w:hAnsi="宋体" w:cs="宋体" w:hint="eastAsia"/>
          <w:kern w:val="0"/>
          <w:sz w:val="28"/>
          <w:szCs w:val="28"/>
        </w:rPr>
        <w:t>胎生和</w:t>
      </w:r>
      <w:proofErr w:type="gramEnd"/>
      <w:r w:rsidRPr="00093A40">
        <w:rPr>
          <w:rFonts w:ascii="宋体" w:hAnsi="宋体" w:cs="宋体" w:hint="eastAsia"/>
          <w:kern w:val="0"/>
          <w:sz w:val="28"/>
          <w:szCs w:val="28"/>
        </w:rPr>
        <w:t>哺乳的脊椎动物。</w:t>
      </w:r>
    </w:p>
    <w:p w:rsidR="00E6201A" w:rsidRPr="00093A40" w:rsidRDefault="00E6201A"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11.2鸟类、爬行类、两栖类、鱼类相关简单介绍</w:t>
      </w:r>
      <w:r w:rsidR="00CD2C88" w:rsidRPr="00093A40">
        <w:rPr>
          <w:rFonts w:ascii="宋体" w:hAnsi="宋体" w:cs="宋体" w:hint="eastAsia"/>
          <w:kern w:val="0"/>
          <w:sz w:val="28"/>
          <w:szCs w:val="28"/>
        </w:rPr>
        <w:t>。</w:t>
      </w:r>
    </w:p>
    <w:p w:rsidR="0043273F" w:rsidRPr="00093A40" w:rsidRDefault="0043273F" w:rsidP="00093A40">
      <w:pPr>
        <w:widowControl/>
        <w:spacing w:before="100" w:after="100" w:afterAutospacing="1"/>
        <w:ind w:firstLine="480"/>
        <w:jc w:val="left"/>
        <w:rPr>
          <w:sz w:val="28"/>
          <w:szCs w:val="28"/>
        </w:rPr>
      </w:pPr>
      <w:r w:rsidRPr="00093A40">
        <w:rPr>
          <w:rFonts w:ascii="宋体" w:hAnsi="宋体" w:cs="宋体" w:hint="eastAsia"/>
          <w:kern w:val="0"/>
          <w:sz w:val="28"/>
          <w:szCs w:val="28"/>
        </w:rPr>
        <w:t>11.3生物分类阶元由大而小有界、门、纲、目、科、属、种</w:t>
      </w:r>
      <w:r w:rsidRPr="00093A40">
        <w:rPr>
          <w:rFonts w:hint="eastAsia"/>
          <w:sz w:val="28"/>
          <w:szCs w:val="28"/>
        </w:rPr>
        <w:t>。</w:t>
      </w:r>
    </w:p>
    <w:p w:rsidR="00F31EFC" w:rsidRPr="00093A40" w:rsidRDefault="00F31EFC"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11.4动物种群：一定空间内同种动物个体的集合。</w:t>
      </w:r>
    </w:p>
    <w:p w:rsidR="00AB005E" w:rsidRDefault="007E410A" w:rsidP="00093A40">
      <w:pPr>
        <w:widowControl/>
        <w:spacing w:before="100" w:after="100" w:afterAutospacing="1"/>
        <w:ind w:firstLine="480"/>
        <w:jc w:val="left"/>
        <w:rPr>
          <w:rFonts w:ascii="宋体" w:hAnsi="宋体" w:cs="宋体" w:hint="eastAsia"/>
          <w:b/>
          <w:kern w:val="0"/>
          <w:sz w:val="28"/>
          <w:szCs w:val="28"/>
        </w:rPr>
      </w:pPr>
      <w:r w:rsidRPr="00093A40">
        <w:rPr>
          <w:rFonts w:ascii="宋体" w:hAnsi="宋体" w:cs="宋体" w:hint="eastAsia"/>
          <w:b/>
          <w:kern w:val="0"/>
          <w:sz w:val="28"/>
          <w:szCs w:val="28"/>
        </w:rPr>
        <w:t>12.湿地</w:t>
      </w:r>
      <w:r w:rsidR="00C537B7" w:rsidRPr="00093A40">
        <w:rPr>
          <w:rFonts w:ascii="宋体" w:hAnsi="宋体" w:cs="宋体" w:hint="eastAsia"/>
          <w:b/>
          <w:kern w:val="0"/>
          <w:sz w:val="28"/>
          <w:szCs w:val="28"/>
        </w:rPr>
        <w:t>及其</w:t>
      </w:r>
      <w:r w:rsidRPr="00093A40">
        <w:rPr>
          <w:rFonts w:ascii="宋体" w:hAnsi="宋体" w:cs="宋体" w:hint="eastAsia"/>
          <w:b/>
          <w:kern w:val="0"/>
          <w:sz w:val="28"/>
          <w:szCs w:val="28"/>
        </w:rPr>
        <w:t>公园</w:t>
      </w:r>
    </w:p>
    <w:p w:rsidR="00C537B7" w:rsidRPr="00093A40" w:rsidRDefault="00C537B7"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12.1中国湿地面临的主要威胁</w:t>
      </w:r>
    </w:p>
    <w:p w:rsidR="00C537B7" w:rsidRPr="00093A40" w:rsidRDefault="00C537B7"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12.2湿地监测技术：野生动物、植被、无脊椎动物、非生物因子</w:t>
      </w:r>
    </w:p>
    <w:p w:rsidR="000731B4" w:rsidRDefault="000731B4"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12.3西藏自治区内的</w:t>
      </w:r>
      <w:r w:rsidR="00792729">
        <w:rPr>
          <w:rFonts w:ascii="宋体" w:hAnsi="宋体" w:cs="宋体" w:hint="eastAsia"/>
          <w:kern w:val="0"/>
          <w:sz w:val="28"/>
          <w:szCs w:val="28"/>
        </w:rPr>
        <w:t>国家</w:t>
      </w:r>
      <w:r w:rsidRPr="00093A40">
        <w:rPr>
          <w:rFonts w:ascii="宋体" w:hAnsi="宋体" w:cs="宋体" w:hint="eastAsia"/>
          <w:kern w:val="0"/>
          <w:sz w:val="28"/>
          <w:szCs w:val="28"/>
        </w:rPr>
        <w:t>湿地公园</w:t>
      </w:r>
    </w:p>
    <w:tbl>
      <w:tblPr>
        <w:tblW w:w="5000" w:type="pct"/>
        <w:jc w:val="center"/>
        <w:tblLook w:val="04A0" w:firstRow="1" w:lastRow="0" w:firstColumn="1" w:lastColumn="0" w:noHBand="0" w:noVBand="1"/>
      </w:tblPr>
      <w:tblGrid>
        <w:gridCol w:w="864"/>
        <w:gridCol w:w="7658"/>
      </w:tblGrid>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lastRenderedPageBreak/>
              <w:t>1</w:t>
            </w:r>
          </w:p>
        </w:tc>
        <w:tc>
          <w:tcPr>
            <w:tcW w:w="4493" w:type="pct"/>
            <w:tcBorders>
              <w:top w:val="single" w:sz="4" w:space="0" w:color="auto"/>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w:t>
            </w:r>
            <w:proofErr w:type="gramStart"/>
            <w:r w:rsidRPr="00437DE5">
              <w:rPr>
                <w:rFonts w:ascii="宋体" w:eastAsia="宋体" w:hAnsi="宋体" w:cs="宋体" w:hint="eastAsia"/>
                <w:kern w:val="0"/>
                <w:sz w:val="20"/>
                <w:szCs w:val="20"/>
              </w:rPr>
              <w:t>多</w:t>
            </w:r>
            <w:r w:rsidRPr="00437DE5">
              <w:rPr>
                <w:rFonts w:ascii="宋体" w:eastAsia="宋体" w:hAnsi="宋体" w:cs="宋体" w:hint="eastAsia"/>
                <w:color w:val="333333"/>
                <w:kern w:val="0"/>
                <w:sz w:val="20"/>
                <w:szCs w:val="20"/>
              </w:rPr>
              <w:t>庆错</w:t>
            </w:r>
            <w:r w:rsidRPr="00437DE5">
              <w:rPr>
                <w:rFonts w:ascii="MS Mincho" w:eastAsia="MS Mincho" w:hAnsi="MS Mincho" w:cs="宋体" w:hint="eastAsia"/>
                <w:color w:val="333333"/>
                <w:kern w:val="0"/>
                <w:sz w:val="20"/>
                <w:szCs w:val="20"/>
              </w:rPr>
              <w:t>国家</w:t>
            </w:r>
            <w:proofErr w:type="gramEnd"/>
            <w:r w:rsidRPr="00437DE5">
              <w:rPr>
                <w:rFonts w:ascii="MS Mincho" w:eastAsia="MS Mincho" w:hAnsi="MS Mincho" w:cs="宋体" w:hint="eastAsia"/>
                <w:color w:val="333333"/>
                <w:kern w:val="0"/>
                <w:sz w:val="20"/>
                <w:szCs w:val="20"/>
              </w:rPr>
              <w:t>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2</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西藏雅尼国家湿地公园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3</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w:t>
            </w:r>
            <w:proofErr w:type="gramStart"/>
            <w:r w:rsidRPr="00437DE5">
              <w:rPr>
                <w:rFonts w:ascii="宋体" w:eastAsia="宋体" w:hAnsi="宋体" w:cs="宋体" w:hint="eastAsia"/>
                <w:kern w:val="0"/>
                <w:sz w:val="20"/>
                <w:szCs w:val="20"/>
              </w:rPr>
              <w:t>嘎朗国家</w:t>
            </w:r>
            <w:proofErr w:type="gramEnd"/>
            <w:r w:rsidRPr="00437DE5">
              <w:rPr>
                <w:rFonts w:ascii="宋体" w:eastAsia="宋体" w:hAnsi="宋体" w:cs="宋体" w:hint="eastAsia"/>
                <w:kern w:val="0"/>
                <w:sz w:val="20"/>
                <w:szCs w:val="20"/>
              </w:rPr>
              <w:t>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4</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西藏当惹</w:t>
            </w:r>
            <w:proofErr w:type="gramStart"/>
            <w:r w:rsidRPr="00437DE5">
              <w:rPr>
                <w:rFonts w:ascii="宋体" w:eastAsia="宋体" w:hAnsi="宋体" w:cs="宋体" w:hint="eastAsia"/>
                <w:kern w:val="0"/>
                <w:sz w:val="20"/>
                <w:szCs w:val="20"/>
              </w:rPr>
              <w:t>雍</w:t>
            </w:r>
            <w:r w:rsidRPr="00437DE5">
              <w:rPr>
                <w:rFonts w:ascii="宋体" w:eastAsia="宋体" w:hAnsi="宋体" w:cs="宋体" w:hint="eastAsia"/>
                <w:color w:val="333333"/>
                <w:kern w:val="0"/>
                <w:sz w:val="20"/>
                <w:szCs w:val="20"/>
              </w:rPr>
              <w:t>错</w:t>
            </w:r>
            <w:r w:rsidRPr="00437DE5">
              <w:rPr>
                <w:rFonts w:ascii="MS Mincho" w:eastAsia="MS Mincho" w:hAnsi="MS Mincho" w:cs="宋体" w:hint="eastAsia"/>
                <w:color w:val="333333"/>
                <w:kern w:val="0"/>
                <w:sz w:val="20"/>
                <w:szCs w:val="20"/>
              </w:rPr>
              <w:t>国家</w:t>
            </w:r>
            <w:proofErr w:type="gramEnd"/>
            <w:r w:rsidRPr="00437DE5">
              <w:rPr>
                <w:rFonts w:ascii="MS Mincho" w:eastAsia="MS Mincho" w:hAnsi="MS Mincho" w:cs="宋体" w:hint="eastAsia"/>
                <w:color w:val="333333"/>
                <w:kern w:val="0"/>
                <w:sz w:val="20"/>
                <w:szCs w:val="20"/>
              </w:rPr>
              <w:t>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5</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w:t>
            </w:r>
            <w:proofErr w:type="gramStart"/>
            <w:r w:rsidRPr="00437DE5">
              <w:rPr>
                <w:rFonts w:ascii="宋体" w:eastAsia="宋体" w:hAnsi="宋体" w:cs="宋体" w:hint="eastAsia"/>
                <w:kern w:val="0"/>
                <w:sz w:val="20"/>
                <w:szCs w:val="20"/>
              </w:rPr>
              <w:t>嘉乃玉</w:t>
            </w:r>
            <w:r w:rsidRPr="00437DE5">
              <w:rPr>
                <w:rFonts w:ascii="宋体" w:eastAsia="宋体" w:hAnsi="宋体" w:cs="宋体" w:hint="eastAsia"/>
                <w:color w:val="333333"/>
                <w:kern w:val="0"/>
                <w:sz w:val="20"/>
                <w:szCs w:val="20"/>
              </w:rPr>
              <w:t>错</w:t>
            </w:r>
            <w:r w:rsidRPr="00437DE5">
              <w:rPr>
                <w:rFonts w:ascii="MS Mincho" w:eastAsia="MS Mincho" w:hAnsi="MS Mincho" w:cs="宋体" w:hint="eastAsia"/>
                <w:color w:val="333333"/>
                <w:kern w:val="0"/>
                <w:sz w:val="20"/>
                <w:szCs w:val="20"/>
              </w:rPr>
              <w:t>国家</w:t>
            </w:r>
            <w:proofErr w:type="gramEnd"/>
            <w:r w:rsidRPr="00437DE5">
              <w:rPr>
                <w:rFonts w:ascii="MS Mincho" w:eastAsia="MS Mincho" w:hAnsi="MS Mincho" w:cs="宋体" w:hint="eastAsia"/>
                <w:color w:val="333333"/>
                <w:kern w:val="0"/>
                <w:sz w:val="20"/>
                <w:szCs w:val="20"/>
              </w:rPr>
              <w:t>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6</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西藏白朗年楚河国家湿地公园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7</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西藏拉姆拉</w:t>
            </w:r>
            <w:proofErr w:type="gramStart"/>
            <w:r w:rsidRPr="00437DE5">
              <w:rPr>
                <w:rFonts w:ascii="宋体" w:eastAsia="宋体" w:hAnsi="宋体" w:cs="宋体" w:hint="eastAsia"/>
                <w:color w:val="333333"/>
                <w:kern w:val="0"/>
                <w:sz w:val="20"/>
                <w:szCs w:val="20"/>
              </w:rPr>
              <w:t>错</w:t>
            </w:r>
            <w:r w:rsidRPr="00437DE5">
              <w:rPr>
                <w:rFonts w:ascii="MS Mincho" w:eastAsia="MS Mincho" w:hAnsi="MS Mincho" w:cs="宋体" w:hint="eastAsia"/>
                <w:color w:val="333333"/>
                <w:kern w:val="0"/>
                <w:sz w:val="20"/>
                <w:szCs w:val="20"/>
              </w:rPr>
              <w:t>国家</w:t>
            </w:r>
            <w:proofErr w:type="gramEnd"/>
            <w:r w:rsidRPr="00437DE5">
              <w:rPr>
                <w:rFonts w:ascii="MS Mincho" w:eastAsia="MS Mincho" w:hAnsi="MS Mincho" w:cs="宋体" w:hint="eastAsia"/>
                <w:color w:val="333333"/>
                <w:kern w:val="0"/>
                <w:sz w:val="20"/>
                <w:szCs w:val="20"/>
              </w:rPr>
              <w:t>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8</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西藏朱拉河国家湿地公园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9</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西藏阿里</w:t>
            </w:r>
            <w:r w:rsidRPr="00437DE5">
              <w:rPr>
                <w:rFonts w:ascii="宋体" w:eastAsia="宋体" w:hAnsi="宋体" w:cs="宋体" w:hint="eastAsia"/>
                <w:color w:val="333333"/>
                <w:kern w:val="0"/>
                <w:sz w:val="20"/>
                <w:szCs w:val="20"/>
              </w:rPr>
              <w:t>狮</w:t>
            </w:r>
            <w:r w:rsidRPr="00437DE5">
              <w:rPr>
                <w:rFonts w:ascii="MS Mincho" w:eastAsia="MS Mincho" w:hAnsi="MS Mincho" w:cs="宋体" w:hint="eastAsia"/>
                <w:color w:val="333333"/>
                <w:kern w:val="0"/>
                <w:sz w:val="20"/>
                <w:szCs w:val="20"/>
              </w:rPr>
              <w:t>泉河国家湿地公园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10</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w:t>
            </w:r>
            <w:r w:rsidRPr="00437DE5">
              <w:rPr>
                <w:rFonts w:ascii="宋体" w:eastAsia="宋体" w:hAnsi="宋体" w:cs="宋体" w:hint="eastAsia"/>
                <w:color w:val="333333"/>
                <w:kern w:val="0"/>
                <w:sz w:val="20"/>
                <w:szCs w:val="20"/>
              </w:rPr>
              <w:t>类乌</w:t>
            </w:r>
            <w:proofErr w:type="gramStart"/>
            <w:r w:rsidRPr="00437DE5">
              <w:rPr>
                <w:rFonts w:ascii="宋体" w:eastAsia="宋体" w:hAnsi="宋体" w:cs="宋体" w:hint="eastAsia"/>
                <w:color w:val="333333"/>
                <w:kern w:val="0"/>
                <w:sz w:val="20"/>
                <w:szCs w:val="20"/>
              </w:rPr>
              <w:t>齐</w:t>
            </w:r>
            <w:r w:rsidRPr="00437DE5">
              <w:rPr>
                <w:rFonts w:ascii="MS Mincho" w:eastAsia="MS Mincho" w:hAnsi="MS Mincho" w:cs="宋体" w:hint="eastAsia"/>
                <w:color w:val="333333"/>
                <w:kern w:val="0"/>
                <w:sz w:val="20"/>
                <w:szCs w:val="20"/>
              </w:rPr>
              <w:t>紫曲</w:t>
            </w:r>
            <w:proofErr w:type="gramEnd"/>
            <w:r w:rsidRPr="00437DE5">
              <w:rPr>
                <w:rFonts w:ascii="MS Mincho" w:eastAsia="MS Mincho" w:hAnsi="MS Mincho" w:cs="宋体" w:hint="eastAsia"/>
                <w:color w:val="333333"/>
                <w:kern w:val="0"/>
                <w:sz w:val="20"/>
                <w:szCs w:val="20"/>
              </w:rPr>
              <w:t>河国家湿地公园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11</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w:t>
            </w:r>
            <w:r w:rsidRPr="00437DE5">
              <w:rPr>
                <w:rFonts w:ascii="宋体" w:eastAsia="宋体" w:hAnsi="宋体" w:cs="宋体" w:hint="eastAsia"/>
                <w:color w:val="333333"/>
                <w:kern w:val="0"/>
                <w:sz w:val="20"/>
                <w:szCs w:val="20"/>
              </w:rPr>
              <w:t>琼结琼</w:t>
            </w:r>
            <w:r w:rsidRPr="00437DE5">
              <w:rPr>
                <w:rFonts w:ascii="MS Mincho" w:eastAsia="MS Mincho" w:hAnsi="MS Mincho" w:cs="宋体" w:hint="eastAsia"/>
                <w:color w:val="333333"/>
                <w:kern w:val="0"/>
                <w:sz w:val="20"/>
                <w:szCs w:val="20"/>
              </w:rPr>
              <w:t>果河国家湿地公园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12</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西藏比如</w:t>
            </w:r>
            <w:proofErr w:type="gramStart"/>
            <w:r w:rsidRPr="00437DE5">
              <w:rPr>
                <w:rFonts w:ascii="宋体" w:eastAsia="宋体" w:hAnsi="宋体" w:cs="宋体" w:hint="eastAsia"/>
                <w:kern w:val="0"/>
                <w:sz w:val="20"/>
                <w:szCs w:val="20"/>
              </w:rPr>
              <w:t>娜</w:t>
            </w:r>
            <w:proofErr w:type="gramEnd"/>
            <w:r w:rsidRPr="00437DE5">
              <w:rPr>
                <w:rFonts w:ascii="宋体" w:eastAsia="宋体" w:hAnsi="宋体" w:cs="宋体" w:hint="eastAsia"/>
                <w:kern w:val="0"/>
                <w:sz w:val="20"/>
                <w:szCs w:val="20"/>
              </w:rPr>
              <w:t>若国家湿地公园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13</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西藏曲松下</w:t>
            </w:r>
            <w:proofErr w:type="gramStart"/>
            <w:r w:rsidRPr="00437DE5">
              <w:rPr>
                <w:rFonts w:ascii="宋体" w:eastAsia="宋体" w:hAnsi="宋体" w:cs="宋体" w:hint="eastAsia"/>
                <w:kern w:val="0"/>
                <w:sz w:val="20"/>
                <w:szCs w:val="20"/>
              </w:rPr>
              <w:t>洛</w:t>
            </w:r>
            <w:proofErr w:type="gramEnd"/>
            <w:r w:rsidRPr="00437DE5">
              <w:rPr>
                <w:rFonts w:ascii="宋体" w:eastAsia="宋体" w:hAnsi="宋体" w:cs="宋体" w:hint="eastAsia"/>
                <w:kern w:val="0"/>
                <w:sz w:val="20"/>
                <w:szCs w:val="20"/>
              </w:rPr>
              <w:t>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14</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西藏卓</w:t>
            </w:r>
            <w:r w:rsidRPr="00437DE5">
              <w:rPr>
                <w:rFonts w:ascii="宋体" w:eastAsia="宋体" w:hAnsi="宋体" w:cs="宋体" w:hint="eastAsia"/>
                <w:color w:val="333333"/>
                <w:kern w:val="0"/>
                <w:sz w:val="20"/>
                <w:szCs w:val="20"/>
              </w:rPr>
              <w:t>玛</w:t>
            </w:r>
            <w:r w:rsidRPr="00437DE5">
              <w:rPr>
                <w:rFonts w:ascii="MS Mincho" w:eastAsia="MS Mincho" w:hAnsi="MS Mincho" w:cs="宋体" w:hint="eastAsia"/>
                <w:color w:val="333333"/>
                <w:kern w:val="0"/>
                <w:sz w:val="20"/>
                <w:szCs w:val="20"/>
              </w:rPr>
              <w:t>朗</w:t>
            </w:r>
            <w:proofErr w:type="gramStart"/>
            <w:r w:rsidRPr="00437DE5">
              <w:rPr>
                <w:rFonts w:ascii="MS Mincho" w:eastAsia="MS Mincho" w:hAnsi="MS Mincho" w:cs="宋体" w:hint="eastAsia"/>
                <w:color w:val="333333"/>
                <w:kern w:val="0"/>
                <w:sz w:val="20"/>
                <w:szCs w:val="20"/>
              </w:rPr>
              <w:t>措</w:t>
            </w:r>
            <w:proofErr w:type="gramEnd"/>
            <w:r w:rsidRPr="00437DE5">
              <w:rPr>
                <w:rFonts w:ascii="MS Mincho" w:eastAsia="MS Mincho" w:hAnsi="MS Mincho" w:cs="宋体" w:hint="eastAsia"/>
                <w:color w:val="333333"/>
                <w:kern w:val="0"/>
                <w:sz w:val="20"/>
                <w:szCs w:val="20"/>
              </w:rPr>
              <w:t>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15</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w:t>
            </w:r>
            <w:r w:rsidRPr="00437DE5">
              <w:rPr>
                <w:rFonts w:ascii="宋体" w:eastAsia="宋体" w:hAnsi="宋体" w:cs="宋体" w:hint="eastAsia"/>
                <w:color w:val="333333"/>
                <w:kern w:val="0"/>
                <w:sz w:val="20"/>
                <w:szCs w:val="20"/>
              </w:rPr>
              <w:t>贡觉</w:t>
            </w:r>
            <w:proofErr w:type="gramStart"/>
            <w:r w:rsidRPr="00437DE5">
              <w:rPr>
                <w:rFonts w:ascii="MS Mincho" w:eastAsia="MS Mincho" w:hAnsi="MS Mincho" w:cs="宋体" w:hint="eastAsia"/>
                <w:color w:val="333333"/>
                <w:kern w:val="0"/>
                <w:sz w:val="20"/>
                <w:szCs w:val="20"/>
              </w:rPr>
              <w:t>拉妥国家</w:t>
            </w:r>
            <w:proofErr w:type="gramEnd"/>
            <w:r w:rsidRPr="00437DE5">
              <w:rPr>
                <w:rFonts w:ascii="MS Mincho" w:eastAsia="MS Mincho" w:hAnsi="MS Mincho" w:cs="宋体" w:hint="eastAsia"/>
                <w:color w:val="333333"/>
                <w:kern w:val="0"/>
                <w:sz w:val="20"/>
                <w:szCs w:val="20"/>
              </w:rPr>
              <w:t>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16</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西藏那曲</w:t>
            </w:r>
            <w:proofErr w:type="gramStart"/>
            <w:r w:rsidRPr="00437DE5">
              <w:rPr>
                <w:rFonts w:ascii="宋体" w:eastAsia="宋体" w:hAnsi="宋体" w:cs="宋体" w:hint="eastAsia"/>
                <w:kern w:val="0"/>
                <w:sz w:val="20"/>
                <w:szCs w:val="20"/>
              </w:rPr>
              <w:t>夯</w:t>
            </w:r>
            <w:r w:rsidRPr="00437DE5">
              <w:rPr>
                <w:rFonts w:ascii="宋体" w:eastAsia="宋体" w:hAnsi="宋体" w:cs="宋体" w:hint="eastAsia"/>
                <w:color w:val="333333"/>
                <w:kern w:val="0"/>
                <w:sz w:val="20"/>
                <w:szCs w:val="20"/>
              </w:rPr>
              <w:t>错</w:t>
            </w:r>
            <w:r w:rsidRPr="00437DE5">
              <w:rPr>
                <w:rFonts w:ascii="MS Mincho" w:eastAsia="MS Mincho" w:hAnsi="MS Mincho" w:cs="宋体" w:hint="eastAsia"/>
                <w:color w:val="333333"/>
                <w:kern w:val="0"/>
                <w:sz w:val="20"/>
                <w:szCs w:val="20"/>
              </w:rPr>
              <w:t>国家</w:t>
            </w:r>
            <w:proofErr w:type="gramEnd"/>
            <w:r w:rsidRPr="00437DE5">
              <w:rPr>
                <w:rFonts w:ascii="MS Mincho" w:eastAsia="MS Mincho" w:hAnsi="MS Mincho" w:cs="宋体" w:hint="eastAsia"/>
                <w:color w:val="333333"/>
                <w:kern w:val="0"/>
                <w:sz w:val="20"/>
                <w:szCs w:val="20"/>
              </w:rPr>
              <w:t>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17</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西藏日喀</w:t>
            </w:r>
            <w:r w:rsidRPr="00437DE5">
              <w:rPr>
                <w:rFonts w:ascii="宋体" w:eastAsia="宋体" w:hAnsi="宋体" w:cs="宋体" w:hint="eastAsia"/>
                <w:color w:val="333333"/>
                <w:kern w:val="0"/>
                <w:sz w:val="20"/>
                <w:szCs w:val="20"/>
              </w:rPr>
              <w:t>则</w:t>
            </w:r>
            <w:r w:rsidRPr="00437DE5">
              <w:rPr>
                <w:rFonts w:ascii="MS Mincho" w:eastAsia="MS Mincho" w:hAnsi="MS Mincho" w:cs="宋体" w:hint="eastAsia"/>
                <w:color w:val="333333"/>
                <w:kern w:val="0"/>
                <w:sz w:val="20"/>
                <w:szCs w:val="20"/>
              </w:rPr>
              <w:t>江</w:t>
            </w:r>
            <w:proofErr w:type="gramStart"/>
            <w:r w:rsidRPr="00437DE5">
              <w:rPr>
                <w:rFonts w:ascii="宋体" w:eastAsia="宋体" w:hAnsi="宋体" w:cs="宋体" w:hint="eastAsia"/>
                <w:color w:val="333333"/>
                <w:kern w:val="0"/>
                <w:sz w:val="20"/>
                <w:szCs w:val="20"/>
              </w:rPr>
              <w:t>萨</w:t>
            </w:r>
            <w:proofErr w:type="gramEnd"/>
            <w:r w:rsidRPr="00437DE5">
              <w:rPr>
                <w:rFonts w:ascii="MS Mincho" w:eastAsia="MS Mincho" w:hAnsi="MS Mincho" w:cs="宋体" w:hint="eastAsia"/>
                <w:color w:val="333333"/>
                <w:kern w:val="0"/>
                <w:sz w:val="20"/>
                <w:szCs w:val="20"/>
              </w:rPr>
              <w:t>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18</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w:t>
            </w:r>
            <w:r w:rsidRPr="00437DE5">
              <w:rPr>
                <w:rFonts w:ascii="宋体" w:eastAsia="宋体" w:hAnsi="宋体" w:cs="宋体" w:hint="eastAsia"/>
                <w:color w:val="333333"/>
                <w:kern w:val="0"/>
                <w:sz w:val="20"/>
                <w:szCs w:val="20"/>
              </w:rPr>
              <w:t>边坝</w:t>
            </w:r>
            <w:proofErr w:type="gramStart"/>
            <w:r w:rsidRPr="00437DE5">
              <w:rPr>
                <w:rFonts w:ascii="MS Mincho" w:eastAsia="MS Mincho" w:hAnsi="MS Mincho" w:cs="宋体" w:hint="eastAsia"/>
                <w:color w:val="333333"/>
                <w:kern w:val="0"/>
                <w:sz w:val="20"/>
                <w:szCs w:val="20"/>
              </w:rPr>
              <w:t>炯</w:t>
            </w:r>
            <w:proofErr w:type="gramEnd"/>
            <w:r w:rsidRPr="00437DE5">
              <w:rPr>
                <w:rFonts w:ascii="MS Mincho" w:eastAsia="MS Mincho" w:hAnsi="MS Mincho" w:cs="宋体" w:hint="eastAsia"/>
                <w:color w:val="333333"/>
                <w:kern w:val="0"/>
                <w:sz w:val="20"/>
                <w:szCs w:val="20"/>
              </w:rPr>
              <w:t>拉</w:t>
            </w:r>
            <w:r w:rsidRPr="00437DE5">
              <w:rPr>
                <w:rFonts w:ascii="宋体" w:eastAsia="宋体" w:hAnsi="宋体" w:cs="宋体" w:hint="eastAsia"/>
                <w:color w:val="333333"/>
                <w:kern w:val="0"/>
                <w:sz w:val="20"/>
                <w:szCs w:val="20"/>
              </w:rPr>
              <w:t>错</w:t>
            </w:r>
            <w:r w:rsidRPr="00437DE5">
              <w:rPr>
                <w:rFonts w:ascii="MS Mincho" w:eastAsia="MS Mincho" w:hAnsi="MS Mincho" w:cs="宋体" w:hint="eastAsia"/>
                <w:color w:val="333333"/>
                <w:kern w:val="0"/>
                <w:sz w:val="20"/>
                <w:szCs w:val="20"/>
              </w:rPr>
              <w:t>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19</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w:t>
            </w:r>
            <w:r w:rsidRPr="00437DE5">
              <w:rPr>
                <w:rFonts w:ascii="宋体" w:eastAsia="宋体" w:hAnsi="宋体" w:cs="宋体" w:hint="eastAsia"/>
                <w:color w:val="333333"/>
                <w:kern w:val="0"/>
                <w:sz w:val="20"/>
                <w:szCs w:val="20"/>
              </w:rPr>
              <w:t>错</w:t>
            </w:r>
            <w:r w:rsidRPr="00437DE5">
              <w:rPr>
                <w:rFonts w:ascii="MS Mincho" w:eastAsia="MS Mincho" w:hAnsi="MS Mincho" w:cs="宋体" w:hint="eastAsia"/>
                <w:color w:val="333333"/>
                <w:kern w:val="0"/>
                <w:sz w:val="20"/>
                <w:szCs w:val="20"/>
              </w:rPr>
              <w:t>那拿日</w:t>
            </w:r>
            <w:proofErr w:type="gramStart"/>
            <w:r w:rsidRPr="00437DE5">
              <w:rPr>
                <w:rFonts w:ascii="MS Mincho" w:eastAsia="MS Mincho" w:hAnsi="MS Mincho" w:cs="宋体" w:hint="eastAsia"/>
                <w:color w:val="333333"/>
                <w:kern w:val="0"/>
                <w:sz w:val="20"/>
                <w:szCs w:val="20"/>
              </w:rPr>
              <w:t>雍</w:t>
            </w:r>
            <w:r w:rsidRPr="00437DE5">
              <w:rPr>
                <w:rFonts w:ascii="宋体" w:eastAsia="宋体" w:hAnsi="宋体" w:cs="宋体" w:hint="eastAsia"/>
                <w:color w:val="333333"/>
                <w:kern w:val="0"/>
                <w:sz w:val="20"/>
                <w:szCs w:val="20"/>
              </w:rPr>
              <w:t>措</w:t>
            </w:r>
            <w:proofErr w:type="gramEnd"/>
            <w:r w:rsidRPr="00437DE5">
              <w:rPr>
                <w:rFonts w:ascii="MS Mincho" w:eastAsia="MS Mincho" w:hAnsi="MS Mincho" w:cs="宋体" w:hint="eastAsia"/>
                <w:color w:val="333333"/>
                <w:kern w:val="0"/>
                <w:sz w:val="20"/>
                <w:szCs w:val="20"/>
              </w:rPr>
              <w:t>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20</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西藏班戈江</w:t>
            </w:r>
            <w:proofErr w:type="gramStart"/>
            <w:r w:rsidRPr="00437DE5">
              <w:rPr>
                <w:rFonts w:ascii="宋体" w:eastAsia="宋体" w:hAnsi="宋体" w:cs="宋体" w:hint="eastAsia"/>
                <w:color w:val="333333"/>
                <w:kern w:val="0"/>
                <w:sz w:val="20"/>
                <w:szCs w:val="20"/>
              </w:rPr>
              <w:t>龙</w:t>
            </w:r>
            <w:r w:rsidRPr="00437DE5">
              <w:rPr>
                <w:rFonts w:ascii="MS Mincho" w:eastAsia="MS Mincho" w:hAnsi="MS Mincho" w:cs="宋体" w:hint="eastAsia"/>
                <w:color w:val="333333"/>
                <w:kern w:val="0"/>
                <w:sz w:val="20"/>
                <w:szCs w:val="20"/>
              </w:rPr>
              <w:t>国家</w:t>
            </w:r>
            <w:proofErr w:type="gramEnd"/>
            <w:r w:rsidRPr="00437DE5">
              <w:rPr>
                <w:rFonts w:ascii="MS Mincho" w:eastAsia="MS Mincho" w:hAnsi="MS Mincho" w:cs="宋体" w:hint="eastAsia"/>
                <w:color w:val="333333"/>
                <w:kern w:val="0"/>
                <w:sz w:val="20"/>
                <w:szCs w:val="20"/>
              </w:rPr>
              <w:t>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21</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西藏巴青</w:t>
            </w:r>
            <w:r w:rsidRPr="00437DE5">
              <w:rPr>
                <w:rFonts w:ascii="宋体" w:eastAsia="宋体" w:hAnsi="宋体" w:cs="宋体" w:hint="eastAsia"/>
                <w:color w:val="333333"/>
                <w:kern w:val="0"/>
                <w:sz w:val="20"/>
                <w:szCs w:val="20"/>
              </w:rPr>
              <w:t>约</w:t>
            </w:r>
            <w:r w:rsidRPr="00437DE5">
              <w:rPr>
                <w:rFonts w:ascii="MS Mincho" w:eastAsia="MS Mincho" w:hAnsi="MS Mincho" w:cs="宋体" w:hint="eastAsia"/>
                <w:color w:val="333333"/>
                <w:kern w:val="0"/>
                <w:sz w:val="20"/>
                <w:szCs w:val="20"/>
              </w:rPr>
              <w:t>雄</w:t>
            </w:r>
            <w:proofErr w:type="gramStart"/>
            <w:r w:rsidRPr="00437DE5">
              <w:rPr>
                <w:rFonts w:ascii="MS Mincho" w:eastAsia="MS Mincho" w:hAnsi="MS Mincho" w:cs="宋体" w:hint="eastAsia"/>
                <w:color w:val="333333"/>
                <w:kern w:val="0"/>
                <w:sz w:val="20"/>
                <w:szCs w:val="20"/>
              </w:rPr>
              <w:t>措</w:t>
            </w:r>
            <w:proofErr w:type="gramEnd"/>
            <w:r w:rsidRPr="00437DE5">
              <w:rPr>
                <w:rFonts w:ascii="MS Mincho" w:eastAsia="MS Mincho" w:hAnsi="MS Mincho" w:cs="宋体" w:hint="eastAsia"/>
                <w:color w:val="333333"/>
                <w:kern w:val="0"/>
                <w:sz w:val="20"/>
                <w:szCs w:val="20"/>
              </w:rPr>
              <w:t>高山冰</w:t>
            </w:r>
            <w:r w:rsidRPr="00437DE5">
              <w:rPr>
                <w:rFonts w:ascii="宋体" w:eastAsia="宋体" w:hAnsi="宋体" w:cs="宋体" w:hint="eastAsia"/>
                <w:color w:val="333333"/>
                <w:kern w:val="0"/>
                <w:sz w:val="20"/>
                <w:szCs w:val="20"/>
              </w:rPr>
              <w:t>缘</w:t>
            </w:r>
            <w:r w:rsidRPr="00437DE5">
              <w:rPr>
                <w:rFonts w:ascii="MS Mincho" w:eastAsia="MS Mincho" w:hAnsi="MS Mincho" w:cs="宋体" w:hint="eastAsia"/>
                <w:color w:val="333333"/>
                <w:kern w:val="0"/>
                <w:sz w:val="20"/>
                <w:szCs w:val="20"/>
              </w:rPr>
              <w:t>国家湿地公园</w:t>
            </w:r>
          </w:p>
        </w:tc>
      </w:tr>
      <w:tr w:rsidR="00437DE5" w:rsidRPr="00437DE5" w:rsidTr="00110840">
        <w:trPr>
          <w:trHeight w:val="27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color w:val="9C0006"/>
                <w:kern w:val="0"/>
                <w:sz w:val="20"/>
                <w:szCs w:val="20"/>
              </w:rPr>
            </w:pPr>
            <w:r w:rsidRPr="00437DE5">
              <w:rPr>
                <w:rFonts w:ascii="宋体" w:eastAsia="宋体" w:hAnsi="宋体" w:cs="宋体" w:hint="eastAsia"/>
                <w:color w:val="9C0006"/>
                <w:kern w:val="0"/>
                <w:sz w:val="20"/>
                <w:szCs w:val="20"/>
              </w:rPr>
              <w:t>22</w:t>
            </w:r>
          </w:p>
        </w:tc>
        <w:tc>
          <w:tcPr>
            <w:tcW w:w="4493" w:type="pct"/>
            <w:tcBorders>
              <w:top w:val="nil"/>
              <w:left w:val="nil"/>
              <w:bottom w:val="single" w:sz="4" w:space="0" w:color="auto"/>
              <w:right w:val="single" w:sz="4" w:space="0" w:color="auto"/>
            </w:tcBorders>
            <w:shd w:val="clear" w:color="auto" w:fill="auto"/>
            <w:vAlign w:val="center"/>
            <w:hideMark/>
          </w:tcPr>
          <w:p w:rsidR="00437DE5" w:rsidRPr="00437DE5" w:rsidRDefault="00437DE5" w:rsidP="00437DE5">
            <w:pPr>
              <w:widowControl/>
              <w:jc w:val="center"/>
              <w:rPr>
                <w:rFonts w:ascii="宋体" w:eastAsia="宋体" w:hAnsi="宋体" w:cs="宋体"/>
                <w:kern w:val="0"/>
                <w:sz w:val="20"/>
                <w:szCs w:val="20"/>
              </w:rPr>
            </w:pPr>
            <w:r w:rsidRPr="00437DE5">
              <w:rPr>
                <w:rFonts w:ascii="宋体" w:eastAsia="宋体" w:hAnsi="宋体" w:cs="宋体" w:hint="eastAsia"/>
                <w:kern w:val="0"/>
                <w:sz w:val="20"/>
                <w:szCs w:val="20"/>
              </w:rPr>
              <w:t>西藏丁青</w:t>
            </w:r>
            <w:proofErr w:type="gramStart"/>
            <w:r w:rsidRPr="00437DE5">
              <w:rPr>
                <w:rFonts w:ascii="宋体" w:eastAsia="宋体" w:hAnsi="宋体" w:cs="宋体" w:hint="eastAsia"/>
                <w:kern w:val="0"/>
                <w:sz w:val="20"/>
                <w:szCs w:val="20"/>
              </w:rPr>
              <w:t>布托湖</w:t>
            </w:r>
            <w:proofErr w:type="gramEnd"/>
            <w:r w:rsidRPr="00437DE5">
              <w:rPr>
                <w:rFonts w:ascii="宋体" w:eastAsia="宋体" w:hAnsi="宋体" w:cs="宋体" w:hint="eastAsia"/>
                <w:kern w:val="0"/>
                <w:sz w:val="20"/>
                <w:szCs w:val="20"/>
              </w:rPr>
              <w:t>国家湿地公园</w:t>
            </w:r>
          </w:p>
        </w:tc>
      </w:tr>
    </w:tbl>
    <w:p w:rsidR="0008456B" w:rsidRDefault="0008456B" w:rsidP="00093A40">
      <w:pPr>
        <w:widowControl/>
        <w:spacing w:before="100" w:after="100" w:afterAutospacing="1"/>
        <w:ind w:firstLine="480"/>
        <w:jc w:val="left"/>
        <w:rPr>
          <w:rFonts w:ascii="宋体" w:hAnsi="宋体" w:cs="宋体"/>
          <w:b/>
          <w:kern w:val="0"/>
          <w:sz w:val="28"/>
          <w:szCs w:val="28"/>
        </w:rPr>
      </w:pPr>
      <w:r>
        <w:rPr>
          <w:rFonts w:ascii="宋体" w:hAnsi="宋体" w:cs="宋体" w:hint="eastAsia"/>
          <w:b/>
          <w:kern w:val="0"/>
          <w:sz w:val="28"/>
          <w:szCs w:val="28"/>
        </w:rPr>
        <w:t>13.</w:t>
      </w:r>
      <w:r w:rsidRPr="0008456B">
        <w:rPr>
          <w:rFonts w:ascii="宋体" w:hAnsi="宋体" w:cs="宋体" w:hint="eastAsia"/>
          <w:b/>
          <w:kern w:val="0"/>
          <w:sz w:val="28"/>
          <w:szCs w:val="28"/>
        </w:rPr>
        <w:t>国家公园</w:t>
      </w:r>
      <w:r w:rsidR="003978B8">
        <w:rPr>
          <w:rFonts w:ascii="宋体" w:hAnsi="宋体" w:cs="宋体" w:hint="eastAsia"/>
          <w:b/>
          <w:kern w:val="0"/>
          <w:sz w:val="28"/>
          <w:szCs w:val="28"/>
        </w:rPr>
        <w:t>与自然保护区关系</w:t>
      </w:r>
    </w:p>
    <w:p w:rsidR="00E513A5" w:rsidRPr="00E513A5" w:rsidRDefault="00E513A5" w:rsidP="003326EB">
      <w:pPr>
        <w:widowControl/>
        <w:ind w:firstLine="482"/>
        <w:jc w:val="left"/>
        <w:rPr>
          <w:rFonts w:ascii="宋体" w:hAnsi="宋体" w:cs="宋体"/>
          <w:kern w:val="0"/>
          <w:sz w:val="28"/>
          <w:szCs w:val="28"/>
        </w:rPr>
      </w:pPr>
      <w:r w:rsidRPr="00E513A5">
        <w:rPr>
          <w:rFonts w:ascii="宋体" w:hAnsi="宋体" w:cs="宋体" w:hint="eastAsia"/>
          <w:kern w:val="0"/>
          <w:sz w:val="28"/>
          <w:szCs w:val="28"/>
        </w:rPr>
        <w:t>早在1956年，我国就成立了第一个自然保护区——鼎湖山国家级自然保护区。此后，经过60多年的发展，我国探索走出了一条以自然保护区为主体的自然保护之路，对珍稀野生动植物、珍贵的自然遗迹和典型的生态系统保护发挥了重大作用。党的十八大以来，随着自然保护事业的发展和生态文明建设的需要，我国开始开展国家公园体制试点，推动建立以国家公园为主体、自然保护区为基础、各类自然公园为补充的自然保护地体系。</w:t>
      </w:r>
    </w:p>
    <w:p w:rsidR="00E513A5" w:rsidRPr="00E513A5" w:rsidRDefault="00E513A5" w:rsidP="003326EB">
      <w:pPr>
        <w:widowControl/>
        <w:ind w:firstLine="482"/>
        <w:jc w:val="left"/>
        <w:rPr>
          <w:rFonts w:ascii="宋体" w:hAnsi="宋体" w:cs="宋体"/>
          <w:kern w:val="0"/>
          <w:sz w:val="28"/>
          <w:szCs w:val="28"/>
        </w:rPr>
      </w:pPr>
      <w:r w:rsidRPr="00E513A5">
        <w:rPr>
          <w:rFonts w:ascii="宋体" w:hAnsi="宋体" w:cs="宋体" w:hint="eastAsia"/>
          <w:kern w:val="0"/>
          <w:sz w:val="28"/>
          <w:szCs w:val="28"/>
        </w:rPr>
        <w:lastRenderedPageBreak/>
        <w:t>作为高价值的自然生态空间，国家公园和自然保护区是生态文明和美丽中国建设的重要载体。那么，国家公园与自然保护区除了名称不同，还有哪些区别和联系呢？</w:t>
      </w:r>
    </w:p>
    <w:p w:rsidR="00E513A5" w:rsidRPr="00E513A5" w:rsidRDefault="00E513A5" w:rsidP="00E513A5">
      <w:pPr>
        <w:widowControl/>
        <w:spacing w:before="100" w:after="100" w:afterAutospacing="1"/>
        <w:ind w:firstLine="480"/>
        <w:jc w:val="left"/>
        <w:rPr>
          <w:rFonts w:ascii="宋体" w:hAnsi="宋体" w:cs="宋体"/>
          <w:kern w:val="0"/>
          <w:sz w:val="28"/>
          <w:szCs w:val="28"/>
        </w:rPr>
      </w:pPr>
      <w:r w:rsidRPr="00E513A5">
        <w:rPr>
          <w:rFonts w:ascii="宋体" w:hAnsi="宋体" w:cs="宋体"/>
          <w:kern w:val="0"/>
          <w:sz w:val="28"/>
          <w:szCs w:val="28"/>
        </w:rPr>
        <w:t>13.1</w:t>
      </w:r>
      <w:r w:rsidRPr="00E513A5">
        <w:rPr>
          <w:rFonts w:ascii="宋体" w:hAnsi="宋体" w:cs="宋体" w:hint="eastAsia"/>
          <w:kern w:val="0"/>
          <w:sz w:val="28"/>
          <w:szCs w:val="28"/>
        </w:rPr>
        <w:t>国家公园和自然保护区的共同特征</w:t>
      </w:r>
    </w:p>
    <w:p w:rsidR="0008456B" w:rsidRDefault="0008456B" w:rsidP="003326EB">
      <w:pPr>
        <w:widowControl/>
        <w:ind w:firstLine="482"/>
        <w:jc w:val="left"/>
        <w:rPr>
          <w:rFonts w:ascii="宋体" w:hAnsi="宋体" w:cs="宋体"/>
          <w:kern w:val="0"/>
          <w:sz w:val="28"/>
          <w:szCs w:val="28"/>
        </w:rPr>
      </w:pPr>
      <w:r w:rsidRPr="0008456B">
        <w:rPr>
          <w:rFonts w:ascii="宋体" w:hAnsi="宋体" w:cs="宋体" w:hint="eastAsia"/>
          <w:kern w:val="0"/>
          <w:sz w:val="28"/>
          <w:szCs w:val="28"/>
        </w:rPr>
        <w:t>国家公园是指由国家批准设立并主导管理，边界清晰，以保护具有国家代表性的大面积自然生态系统为主要目的，实现自然资源科学保护和合理利用的特定陆地或海洋区域。</w:t>
      </w:r>
    </w:p>
    <w:p w:rsidR="0008456B" w:rsidRPr="00093A40" w:rsidRDefault="0008456B" w:rsidP="003326EB">
      <w:pPr>
        <w:widowControl/>
        <w:ind w:firstLine="482"/>
        <w:jc w:val="left"/>
        <w:rPr>
          <w:rFonts w:ascii="宋体" w:hAnsi="宋体" w:cs="宋体"/>
          <w:kern w:val="0"/>
          <w:sz w:val="28"/>
          <w:szCs w:val="28"/>
        </w:rPr>
      </w:pPr>
      <w:r w:rsidRPr="0008456B">
        <w:rPr>
          <w:rFonts w:ascii="宋体" w:hAnsi="宋体" w:cs="宋体" w:hint="eastAsia"/>
          <w:kern w:val="0"/>
          <w:sz w:val="28"/>
          <w:szCs w:val="28"/>
        </w:rPr>
        <w:t>自然保护区是指对有代表性的自然生态系统、珍稀濒危野生动植物物种的天然集中分布区、有特殊意义的自然遗迹等保护对象，依法划出一定面积予以特殊保护和管理的陆地、陆地水体或者海域。从概念上看，这对自然保护领域的“孪生兄弟”大同小异，的确有不少相似之处。</w:t>
      </w:r>
    </w:p>
    <w:p w:rsidR="0008456B" w:rsidRPr="0008456B" w:rsidRDefault="0008456B" w:rsidP="003326EB">
      <w:pPr>
        <w:widowControl/>
        <w:ind w:firstLine="482"/>
        <w:jc w:val="left"/>
        <w:rPr>
          <w:rFonts w:ascii="宋体" w:hAnsi="宋体" w:cs="宋体"/>
          <w:kern w:val="0"/>
          <w:sz w:val="28"/>
          <w:szCs w:val="28"/>
        </w:rPr>
      </w:pPr>
      <w:r w:rsidRPr="0008456B">
        <w:rPr>
          <w:rFonts w:ascii="宋体" w:hAnsi="宋体" w:cs="宋体" w:hint="eastAsia"/>
          <w:kern w:val="0"/>
          <w:sz w:val="28"/>
          <w:szCs w:val="28"/>
        </w:rPr>
        <w:t>首先，它们都是重要的自然保护地类型，在自然保护方面的目标和方向一致。自然保护地对于生物多样性的保护至关重要，它是国家实施保护策略的基础，是阻止濒危物种灭绝的唯一出路。国家公园和自然保护区是最主要和最重要的自然保护地类型，依托它们，可以保存能够证明地球历史及演化过程的一些重要特征，其中有的还以人文景观的形式记录了人类活动与自然界相互作用的微妙关系。作为物种的避难所，国家公园和自然保护区能够为自然生态系统的正常运行提供保障，保护和恢复自然或接近自然的生态系统。</w:t>
      </w:r>
    </w:p>
    <w:p w:rsidR="0008456B" w:rsidRDefault="0008456B" w:rsidP="003326EB">
      <w:pPr>
        <w:widowControl/>
        <w:ind w:firstLine="482"/>
        <w:jc w:val="left"/>
        <w:rPr>
          <w:rFonts w:ascii="宋体" w:hAnsi="宋体" w:cs="宋体"/>
          <w:kern w:val="0"/>
          <w:sz w:val="28"/>
          <w:szCs w:val="28"/>
        </w:rPr>
      </w:pPr>
      <w:r w:rsidRPr="0008456B">
        <w:rPr>
          <w:rFonts w:ascii="宋体" w:hAnsi="宋体" w:cs="宋体" w:hint="eastAsia"/>
          <w:kern w:val="0"/>
          <w:sz w:val="28"/>
          <w:szCs w:val="28"/>
        </w:rPr>
        <w:lastRenderedPageBreak/>
        <w:t>其次，它们都受到严格的保护。国家公园和自然保护区都是以保护重要的自然生态系统、自然资源、自然遗迹和生物多样性为目的，都被划入生态红线，属于主体功能区中的禁止开发区，受到法律的保护。特别是在生态文明建设的大背景下，我国高度重视生态保护，国家公园和自然保护区都是中央生态环保督察的重点。</w:t>
      </w:r>
    </w:p>
    <w:p w:rsidR="0008456B" w:rsidRDefault="0008456B" w:rsidP="003326EB">
      <w:pPr>
        <w:widowControl/>
        <w:ind w:firstLine="482"/>
        <w:jc w:val="left"/>
        <w:rPr>
          <w:rFonts w:ascii="宋体" w:hAnsi="宋体" w:cs="宋体"/>
          <w:kern w:val="0"/>
          <w:sz w:val="28"/>
          <w:szCs w:val="28"/>
        </w:rPr>
      </w:pPr>
      <w:r>
        <w:rPr>
          <w:rFonts w:ascii="宋体" w:hAnsi="宋体" w:cs="宋体" w:hint="eastAsia"/>
          <w:kern w:val="0"/>
          <w:sz w:val="28"/>
          <w:szCs w:val="28"/>
        </w:rPr>
        <w:t>最</w:t>
      </w:r>
      <w:r w:rsidRPr="0008456B">
        <w:rPr>
          <w:rFonts w:ascii="宋体" w:hAnsi="宋体" w:cs="宋体" w:hint="eastAsia"/>
          <w:kern w:val="0"/>
          <w:sz w:val="28"/>
          <w:szCs w:val="28"/>
        </w:rPr>
        <w:t>后，它们都受到统一的管理。国家机构改革方案明确，成立国家林业和草原局，加挂国家公园管理局牌子，统一管理国家公园等各类自然保护地。此举彻底克服了多头管理的弊端，理顺了管理体制，这在世界范围内都是先进的自然保护地管理体制。</w:t>
      </w:r>
    </w:p>
    <w:p w:rsidR="00E513A5" w:rsidRDefault="00E513A5" w:rsidP="0008456B">
      <w:pPr>
        <w:widowControl/>
        <w:spacing w:before="100" w:after="100" w:afterAutospacing="1"/>
        <w:ind w:firstLine="480"/>
        <w:jc w:val="left"/>
        <w:rPr>
          <w:rFonts w:ascii="宋体" w:hAnsi="宋体" w:cs="宋体"/>
          <w:kern w:val="0"/>
          <w:sz w:val="28"/>
          <w:szCs w:val="28"/>
        </w:rPr>
      </w:pPr>
      <w:r>
        <w:rPr>
          <w:rFonts w:ascii="宋体" w:hAnsi="宋体" w:cs="宋体" w:hint="eastAsia"/>
          <w:kern w:val="0"/>
          <w:sz w:val="28"/>
          <w:szCs w:val="28"/>
        </w:rPr>
        <w:t>13.2</w:t>
      </w:r>
      <w:r w:rsidR="00D60F41" w:rsidRPr="00D60F41">
        <w:rPr>
          <w:rFonts w:ascii="宋体" w:hAnsi="宋体" w:cs="宋体" w:hint="eastAsia"/>
          <w:kern w:val="0"/>
          <w:sz w:val="28"/>
          <w:szCs w:val="28"/>
        </w:rPr>
        <w:t>国家公园与自然保护区的主要区别</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从特征上看，国家公园与自然保护区这对“孪生兄弟”还有不少不同之处。</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与自然保护区相比，国家公园的特别之处主要体现在6个“更”，即更“高、大、上”，更“全、新、严”。更高，指的是国家代表性强，大部分区域处于自然生态系统的顶级状态，生态重要程度高、景观价值高、管理层级高。更大，指的是面积更大、景观尺度大，恢弘大气。上，指的是更上档次，自上而下设立，统领自然保护地，代表国家名片，彰显中华形象。更全，指的是生态系统类型、功能齐全，生态过程完整，食物链完整。更新，指的是新的自然保护地形式、新的自然保护体制、新的生态保护理念。国家公园在国际上已经有100</w:t>
      </w:r>
      <w:r w:rsidRPr="00D60F41">
        <w:rPr>
          <w:rFonts w:ascii="宋体" w:hAnsi="宋体" w:cs="宋体" w:hint="eastAsia"/>
          <w:kern w:val="0"/>
          <w:sz w:val="28"/>
          <w:szCs w:val="28"/>
        </w:rPr>
        <w:lastRenderedPageBreak/>
        <w:t>多年历史，但在中国出现才10多年，还是新鲜事物，具有鲜明的中国特色。更严，指的是国家公园实行最严格保护、更规范的管理。</w:t>
      </w:r>
    </w:p>
    <w:p w:rsid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与国家公园相比，自然保护区也有鲜明的特点，主要体现为4个“更”——更早、更多、更广、更难。更早，指的是成立最早。更多，指的是数量最多，目前全国各级各类自然保护区数量达2750处，而国家公园试点区才有10处。更广，指的是分布范围广，遍布全国各地，包括陆地和海洋等各种类型。更难，指的是管理难度大，历史遗留问题多，特别是自然保护与社区发展矛盾突出，需要被重点关注。</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此外，国家公园与自然保护区还有十个方面的具体区别：</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一是设立程序不同。国家公园系自上而下，由国家批准设立并主导管理；自然保护区则自下而上申报，根据级别分别由县、市、省、国家批准设立并分级管理。</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二是层级不同。国家公园管理层级最高，不分级别，由中央直接行使自然资源资产所有权；自然保护区分为国家级、省级、县级，以地方管理为主。</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三</w:t>
      </w:r>
      <w:proofErr w:type="gramStart"/>
      <w:r w:rsidRPr="00D60F41">
        <w:rPr>
          <w:rFonts w:ascii="宋体" w:hAnsi="宋体" w:cs="宋体" w:hint="eastAsia"/>
          <w:kern w:val="0"/>
          <w:sz w:val="28"/>
          <w:szCs w:val="28"/>
        </w:rPr>
        <w:t>是类型</w:t>
      </w:r>
      <w:proofErr w:type="gramEnd"/>
      <w:r w:rsidRPr="00D60F41">
        <w:rPr>
          <w:rFonts w:ascii="宋体" w:hAnsi="宋体" w:cs="宋体" w:hint="eastAsia"/>
          <w:kern w:val="0"/>
          <w:sz w:val="28"/>
          <w:szCs w:val="28"/>
        </w:rPr>
        <w:t>不同。国家公园是一个或多个生态系统的综合，突破行政区划界线，强调完整性和原真性，力图形成山水林田湖草生命共同体后进行整体保护、系统修复；自然保护区根据保护对象分为自然生态系统、野生生物、自然遗迹三大类，以及森林、草原、荒漠、海洋等九个类别。</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四是国家代表性程度不同。国家公园是国家名片，具有全球和国家意义，如大熊猫、三江源、武夷山等国家公园试点区，以及珠峰、</w:t>
      </w:r>
      <w:r w:rsidRPr="00D60F41">
        <w:rPr>
          <w:rFonts w:ascii="宋体" w:hAnsi="宋体" w:cs="宋体" w:hint="eastAsia"/>
          <w:kern w:val="0"/>
          <w:sz w:val="28"/>
          <w:szCs w:val="28"/>
        </w:rPr>
        <w:lastRenderedPageBreak/>
        <w:t>秦岭、张家界等国家公园候选区，有的是世界自然文化遗产地，有的是名山大川和典型地理单元代表；自然保护区不强求具有国家代表性，只要是重要的生物多样性富集区域、物种重要栖息地，或其他分布有保护对象并具有保护价值的区域，均可成为自然保护区。</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五是面积规模不同。国家公园数量少但范围大，一般不少于100平方公里，大的超过10万平方公里；自然保护区数量多，面积大小不一，有的很大，有的甚至就是一颗古树、一片树林或者一个物种的栖息范围。</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六是完整性不同。国家公园强调生态系统的完整性，景观尺度大、价值高；自然保护区不强求完整性，景观价值也不一定高，主要保护具有代表性的自然生态系统和具有特殊意义的自然遗迹。</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七是功能分区不同。国家公园分为禁止人为活动的“核心区”和限制人为活动的“控制区”；自然保护区分为“核心区、缓冲区、实验区”。为了实现精细化、差别化的专业管理，国家公园管理者会进一步将其功能区细分为“严格保护区”“生态保育区”“传统利用区”“科教游憩区”。</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八是事权不同。国家公园是中央事权，主要由中央出资保障；自然保护区是地方事权，主要由地方出资保障。</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九是土地属性不同。国家公园国有土地比例高，便于过渡到全民所有自然资源产权由中央统一行使；自然保护区集体土地比例相对较高，一般通过协议等形式纳入保护管理，分级行使所有权。</w:t>
      </w:r>
    </w:p>
    <w:p w:rsidR="00D60F41" w:rsidRP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lastRenderedPageBreak/>
        <w:t>十是优先性不同。国家公园是最重要的自然保护地类型，处于首要和主体地位，是构成自然保护地体系的骨架和主体，是自然保护地的典型代表。具备条件的自然保护区可能会被整合转型为国家公园，而国家公园则不会转型为自然保护区。</w:t>
      </w:r>
    </w:p>
    <w:p w:rsidR="00D60F41" w:rsidRDefault="00D60F41" w:rsidP="003326EB">
      <w:pPr>
        <w:widowControl/>
        <w:ind w:firstLine="482"/>
        <w:jc w:val="left"/>
        <w:rPr>
          <w:rFonts w:ascii="宋体" w:hAnsi="宋体" w:cs="宋体"/>
          <w:kern w:val="0"/>
          <w:sz w:val="28"/>
          <w:szCs w:val="28"/>
        </w:rPr>
      </w:pPr>
      <w:r w:rsidRPr="00D60F41">
        <w:rPr>
          <w:rFonts w:ascii="宋体" w:hAnsi="宋体" w:cs="宋体" w:hint="eastAsia"/>
          <w:kern w:val="0"/>
          <w:sz w:val="28"/>
          <w:szCs w:val="28"/>
        </w:rPr>
        <w:t>由于国家公园更加强调对自然生态系统原真性的保护，尽量避免人为干扰，维护生态系统的原始自然状态。因此，在基础设施建设方面，国家公园更注重人工设施的近自然设计；在管理理念上，更加开放包容，注重对人的教育和引导，倡导社会公众通过各种渠道参与保护，并积极促进当地社区改变发展方式。</w:t>
      </w:r>
    </w:p>
    <w:p w:rsidR="00357B89" w:rsidRPr="00357B89" w:rsidRDefault="00357B89" w:rsidP="00357B89">
      <w:pPr>
        <w:widowControl/>
        <w:spacing w:before="100" w:after="100" w:afterAutospacing="1"/>
        <w:ind w:firstLine="480"/>
        <w:jc w:val="left"/>
        <w:rPr>
          <w:rFonts w:ascii="宋体" w:hAnsi="宋体" w:cs="宋体"/>
          <w:kern w:val="0"/>
          <w:sz w:val="28"/>
          <w:szCs w:val="28"/>
        </w:rPr>
      </w:pPr>
      <w:r>
        <w:rPr>
          <w:rFonts w:ascii="宋体" w:hAnsi="宋体" w:cs="宋体" w:hint="eastAsia"/>
          <w:kern w:val="0"/>
          <w:sz w:val="28"/>
          <w:szCs w:val="28"/>
        </w:rPr>
        <w:t>13.3</w:t>
      </w:r>
      <w:r w:rsidRPr="00357B89">
        <w:rPr>
          <w:rFonts w:ascii="宋体" w:hAnsi="宋体" w:cs="宋体" w:hint="eastAsia"/>
          <w:kern w:val="0"/>
          <w:sz w:val="28"/>
          <w:szCs w:val="28"/>
        </w:rPr>
        <w:t>国家公园是自然保护地体系的主体</w:t>
      </w:r>
    </w:p>
    <w:p w:rsidR="00357B89" w:rsidRPr="00357B89" w:rsidRDefault="00357B89" w:rsidP="003326EB">
      <w:pPr>
        <w:widowControl/>
        <w:ind w:firstLine="482"/>
        <w:jc w:val="left"/>
        <w:rPr>
          <w:rFonts w:ascii="宋体" w:hAnsi="宋体" w:cs="宋体"/>
          <w:kern w:val="0"/>
          <w:sz w:val="28"/>
          <w:szCs w:val="28"/>
        </w:rPr>
      </w:pPr>
      <w:r w:rsidRPr="00357B89">
        <w:rPr>
          <w:rFonts w:ascii="宋体" w:hAnsi="宋体" w:cs="宋体" w:hint="eastAsia"/>
          <w:kern w:val="0"/>
          <w:sz w:val="28"/>
          <w:szCs w:val="28"/>
        </w:rPr>
        <w:t>党的十九大提出建立以国家公园为主体的自然保护地体系，确立了国家公园的主体定位，也肯定了其他自然保护地的作用。在自然保护地体系中，国家公园处于“金字塔”的顶端，其次是自然保护区，再次就是各类自然公园，共同构成有机联系的自然保护地系统。</w:t>
      </w:r>
    </w:p>
    <w:p w:rsidR="00357B89" w:rsidRPr="00357B89" w:rsidRDefault="00357B89" w:rsidP="003326EB">
      <w:pPr>
        <w:widowControl/>
        <w:ind w:firstLine="482"/>
        <w:jc w:val="left"/>
        <w:rPr>
          <w:rFonts w:ascii="宋体" w:hAnsi="宋体" w:cs="宋体"/>
          <w:kern w:val="0"/>
          <w:sz w:val="28"/>
          <w:szCs w:val="28"/>
        </w:rPr>
      </w:pPr>
      <w:r w:rsidRPr="00357B89">
        <w:rPr>
          <w:rFonts w:ascii="宋体" w:hAnsi="宋体" w:cs="宋体" w:hint="eastAsia"/>
          <w:kern w:val="0"/>
          <w:sz w:val="28"/>
          <w:szCs w:val="28"/>
        </w:rPr>
        <w:t>国家公园是在各类自然保护地基础上整合建立起来的，但“青出于蓝而胜于蓝”，与其他自然保护地相比，国家公园的生态价值最高、保护范围更大、生态系统更完整、原真性更强、管理层级最高。由于串珠</w:t>
      </w:r>
      <w:proofErr w:type="gramStart"/>
      <w:r w:rsidRPr="00357B89">
        <w:rPr>
          <w:rFonts w:ascii="宋体" w:hAnsi="宋体" w:cs="宋体" w:hint="eastAsia"/>
          <w:kern w:val="0"/>
          <w:sz w:val="28"/>
          <w:szCs w:val="28"/>
        </w:rPr>
        <w:t>成链地解决</w:t>
      </w:r>
      <w:proofErr w:type="gramEnd"/>
      <w:r w:rsidRPr="00357B89">
        <w:rPr>
          <w:rFonts w:ascii="宋体" w:hAnsi="宋体" w:cs="宋体" w:hint="eastAsia"/>
          <w:kern w:val="0"/>
          <w:sz w:val="28"/>
          <w:szCs w:val="28"/>
        </w:rPr>
        <w:t>了“多头管理、交叉重叠、碎片化”的问题，国家公园实现了一个或多个自然生态系统的完整保护、系统修复、统一管理。</w:t>
      </w:r>
    </w:p>
    <w:p w:rsidR="00357B89" w:rsidRPr="00357B89" w:rsidRDefault="00357B89" w:rsidP="003326EB">
      <w:pPr>
        <w:widowControl/>
        <w:ind w:firstLine="482"/>
        <w:jc w:val="left"/>
        <w:rPr>
          <w:rFonts w:ascii="宋体" w:hAnsi="宋体" w:cs="宋体"/>
          <w:kern w:val="0"/>
          <w:sz w:val="28"/>
          <w:szCs w:val="28"/>
        </w:rPr>
      </w:pPr>
      <w:r w:rsidRPr="00357B89">
        <w:rPr>
          <w:rFonts w:ascii="宋体" w:hAnsi="宋体" w:cs="宋体" w:hint="eastAsia"/>
          <w:kern w:val="0"/>
          <w:sz w:val="28"/>
          <w:szCs w:val="28"/>
        </w:rPr>
        <w:t>国家公园</w:t>
      </w:r>
      <w:proofErr w:type="gramStart"/>
      <w:r w:rsidRPr="00357B89">
        <w:rPr>
          <w:rFonts w:ascii="宋体" w:hAnsi="宋体" w:cs="宋体" w:hint="eastAsia"/>
          <w:kern w:val="0"/>
          <w:sz w:val="28"/>
          <w:szCs w:val="28"/>
        </w:rPr>
        <w:t>固然最</w:t>
      </w:r>
      <w:proofErr w:type="gramEnd"/>
      <w:r w:rsidRPr="00357B89">
        <w:rPr>
          <w:rFonts w:ascii="宋体" w:hAnsi="宋体" w:cs="宋体" w:hint="eastAsia"/>
          <w:kern w:val="0"/>
          <w:sz w:val="28"/>
          <w:szCs w:val="28"/>
        </w:rPr>
        <w:t>重要，但并不是说自然保护区就不重要。好花也得绿叶护，国家公园替代不了自然保护区。一部分自然保护区被整合</w:t>
      </w:r>
      <w:r w:rsidRPr="00357B89">
        <w:rPr>
          <w:rFonts w:ascii="宋体" w:hAnsi="宋体" w:cs="宋体" w:hint="eastAsia"/>
          <w:kern w:val="0"/>
          <w:sz w:val="28"/>
          <w:szCs w:val="28"/>
        </w:rPr>
        <w:lastRenderedPageBreak/>
        <w:t>成为国家公园，但大量的分布广泛的各级各类自然保护区仍然是自然保护地体系的重要组成部分。自然保护区在过去、现在和将来仍然在自然保护领域发挥着不可替代的作用。</w:t>
      </w:r>
    </w:p>
    <w:p w:rsidR="00357B89" w:rsidRPr="00357B89" w:rsidRDefault="00357B89" w:rsidP="003326EB">
      <w:pPr>
        <w:widowControl/>
        <w:ind w:firstLine="482"/>
        <w:jc w:val="left"/>
        <w:rPr>
          <w:rFonts w:ascii="宋体" w:hAnsi="宋体" w:cs="宋体"/>
          <w:kern w:val="0"/>
          <w:sz w:val="28"/>
          <w:szCs w:val="28"/>
        </w:rPr>
      </w:pPr>
      <w:r w:rsidRPr="00357B89">
        <w:rPr>
          <w:rFonts w:ascii="宋体" w:hAnsi="宋体" w:cs="宋体" w:hint="eastAsia"/>
          <w:kern w:val="0"/>
          <w:sz w:val="28"/>
          <w:szCs w:val="28"/>
        </w:rPr>
        <w:t>除了国家公园和自然保护区，自然公园也是自然保护地体系的重要补充。自然公园是以生态保育为主要目的，兼顾科研、科普教育和休闲游憩等功能而设立的自然保护地，是指除国家公园和自然保护区以外，拥有典型性的自然生态系统、自然遗迹和自然景观，或与人文景观相融合，具有生态、观赏、文化和科学价值，在保护的前提下可供人们游览或者进行科学、文化活动的区域。自然公园主要保护具有重要生态价值但未纳入国家公园和自然保护区的森林、海洋、水域、冰川等珍贵自然资源，以及所承载的景观多样性、地质地貌多样性和文化价值，是自然与人文融合、保护和利用结合、人地关系协调的自然保护地类型，可以提供游览、度假、休憩、康养、科学教育和文化娱乐机会，包括风景名胜区、森林公园、湿地公园、海洋公园、地质公园等。</w:t>
      </w:r>
    </w:p>
    <w:p w:rsidR="0026085A" w:rsidRPr="00093A40" w:rsidRDefault="0026085A"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1</w:t>
      </w:r>
      <w:r w:rsidR="00AE636E">
        <w:rPr>
          <w:rFonts w:ascii="宋体" w:hAnsi="宋体" w:cs="宋体" w:hint="eastAsia"/>
          <w:b/>
          <w:kern w:val="0"/>
          <w:sz w:val="28"/>
          <w:szCs w:val="28"/>
        </w:rPr>
        <w:t>4</w:t>
      </w:r>
      <w:r w:rsidRPr="00093A40">
        <w:rPr>
          <w:rFonts w:ascii="宋体" w:hAnsi="宋体" w:cs="宋体" w:hint="eastAsia"/>
          <w:b/>
          <w:kern w:val="0"/>
          <w:sz w:val="28"/>
          <w:szCs w:val="28"/>
        </w:rPr>
        <w:t>.生物多样性</w:t>
      </w:r>
      <w:r w:rsidR="00930A6E" w:rsidRPr="00093A40">
        <w:rPr>
          <w:rFonts w:ascii="宋体" w:hAnsi="宋体" w:cs="宋体" w:hint="eastAsia"/>
          <w:b/>
          <w:kern w:val="0"/>
          <w:sz w:val="28"/>
          <w:szCs w:val="28"/>
        </w:rPr>
        <w:t xml:space="preserve">   </w:t>
      </w:r>
    </w:p>
    <w:p w:rsidR="00AB1081" w:rsidRPr="00093A40" w:rsidRDefault="00AB1081"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4</w:t>
      </w:r>
      <w:r w:rsidRPr="00093A40">
        <w:rPr>
          <w:rFonts w:ascii="宋体" w:hAnsi="宋体" w:cs="宋体" w:hint="eastAsia"/>
          <w:kern w:val="0"/>
          <w:sz w:val="28"/>
          <w:szCs w:val="28"/>
        </w:rPr>
        <w:t>.1生物多样性</w:t>
      </w:r>
      <w:r w:rsidR="000A24F0" w:rsidRPr="00093A40">
        <w:rPr>
          <w:rFonts w:ascii="宋体" w:hAnsi="宋体" w:cs="宋体" w:hint="eastAsia"/>
          <w:kern w:val="0"/>
          <w:sz w:val="28"/>
          <w:szCs w:val="28"/>
        </w:rPr>
        <w:t>的层次：生物多样性的三个层次为基因多样性、物种多样性、生态系统多样性。</w:t>
      </w:r>
    </w:p>
    <w:p w:rsidR="002852F5" w:rsidRPr="00093A40" w:rsidRDefault="002852F5"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4</w:t>
      </w:r>
      <w:r w:rsidRPr="00093A40">
        <w:rPr>
          <w:rFonts w:ascii="宋体" w:hAnsi="宋体" w:cs="宋体" w:hint="eastAsia"/>
          <w:kern w:val="0"/>
          <w:sz w:val="28"/>
          <w:szCs w:val="28"/>
        </w:rPr>
        <w:t>.2生态因子：自然环境中的动物，植物和微生物。</w:t>
      </w:r>
    </w:p>
    <w:p w:rsidR="002852F5" w:rsidRPr="00093A40" w:rsidRDefault="002852F5"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4</w:t>
      </w:r>
      <w:r w:rsidRPr="00093A40">
        <w:rPr>
          <w:rFonts w:ascii="宋体" w:hAnsi="宋体" w:cs="宋体" w:hint="eastAsia"/>
          <w:kern w:val="0"/>
          <w:sz w:val="28"/>
          <w:szCs w:val="28"/>
        </w:rPr>
        <w:t>.3非生物因子：又称自然因子，物理因子或化学因子，包括温度，光，大气，水等。</w:t>
      </w:r>
    </w:p>
    <w:p w:rsidR="00D6397C" w:rsidRPr="00D6397C" w:rsidRDefault="003F6BDD" w:rsidP="00D6397C">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lastRenderedPageBreak/>
        <w:t>1</w:t>
      </w:r>
      <w:r w:rsidR="00AE636E">
        <w:rPr>
          <w:rFonts w:ascii="宋体" w:hAnsi="宋体" w:cs="宋体" w:hint="eastAsia"/>
          <w:b/>
          <w:kern w:val="0"/>
          <w:sz w:val="28"/>
          <w:szCs w:val="28"/>
        </w:rPr>
        <w:t>5</w:t>
      </w:r>
      <w:r w:rsidRPr="00093A40">
        <w:rPr>
          <w:rFonts w:ascii="宋体" w:hAnsi="宋体" w:cs="宋体" w:hint="eastAsia"/>
          <w:b/>
          <w:kern w:val="0"/>
          <w:sz w:val="28"/>
          <w:szCs w:val="28"/>
        </w:rPr>
        <w:t>.</w:t>
      </w:r>
      <w:r w:rsidR="00D6397C" w:rsidRPr="00D6397C">
        <w:rPr>
          <w:rFonts w:ascii="宋体" w:hAnsi="宋体" w:cs="宋体" w:hint="eastAsia"/>
          <w:b/>
          <w:kern w:val="0"/>
          <w:sz w:val="28"/>
          <w:szCs w:val="28"/>
        </w:rPr>
        <w:t>党的十九大报告生态文明建设方面的论述</w:t>
      </w:r>
    </w:p>
    <w:p w:rsidR="00D6397C" w:rsidRPr="00D6397C" w:rsidRDefault="00D6397C" w:rsidP="00D6397C">
      <w:pPr>
        <w:widowControl/>
        <w:spacing w:before="100" w:after="100" w:afterAutospacing="1"/>
        <w:ind w:firstLine="480"/>
        <w:jc w:val="left"/>
        <w:rPr>
          <w:rFonts w:ascii="宋体" w:hAnsi="宋体" w:cs="宋体"/>
          <w:kern w:val="0"/>
          <w:sz w:val="28"/>
          <w:szCs w:val="28"/>
        </w:rPr>
      </w:pPr>
      <w:r w:rsidRPr="00D6397C">
        <w:rPr>
          <w:rFonts w:ascii="宋体" w:hAnsi="宋体" w:cs="宋体" w:hint="eastAsia"/>
          <w:kern w:val="0"/>
          <w:sz w:val="28"/>
          <w:szCs w:val="28"/>
        </w:rPr>
        <w:t>一、过去五年的工作和历史性变革</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三、新时代中国特色社会主义思想和基本方略</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（九）坚持人与自然和谐共生。建设生态文明是中华民族永续发展的千年大计。必须树立和</w:t>
      </w:r>
      <w:proofErr w:type="gramStart"/>
      <w:r w:rsidRPr="00D6397C">
        <w:rPr>
          <w:rFonts w:ascii="宋体" w:hAnsi="宋体" w:cs="宋体" w:hint="eastAsia"/>
          <w:kern w:val="0"/>
          <w:sz w:val="28"/>
          <w:szCs w:val="28"/>
        </w:rPr>
        <w:t>践行</w:t>
      </w:r>
      <w:proofErr w:type="gramEnd"/>
      <w:r w:rsidRPr="00D6397C">
        <w:rPr>
          <w:rFonts w:ascii="宋体" w:hAnsi="宋体" w:cs="宋体" w:hint="eastAsia"/>
          <w:kern w:val="0"/>
          <w:sz w:val="28"/>
          <w:szCs w:val="28"/>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sidRPr="00D6397C">
        <w:rPr>
          <w:rFonts w:ascii="宋体" w:hAnsi="宋体" w:cs="宋体" w:hint="eastAsia"/>
          <w:kern w:val="0"/>
          <w:sz w:val="28"/>
          <w:szCs w:val="28"/>
        </w:rPr>
        <w:t>作出</w:t>
      </w:r>
      <w:proofErr w:type="gramEnd"/>
      <w:r w:rsidRPr="00D6397C">
        <w:rPr>
          <w:rFonts w:ascii="宋体" w:hAnsi="宋体" w:cs="宋体" w:hint="eastAsia"/>
          <w:kern w:val="0"/>
          <w:sz w:val="28"/>
          <w:szCs w:val="28"/>
        </w:rPr>
        <w:t>贡献。</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九、加快生态文明体制改革，建设美丽中国</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人与自然是生命共同体，人类必须尊重自然、顺应自然、保护自然。人类只有遵循自然规律才能有效防止在开发利用自然上走弯路，人类对大自然的伤害最终会伤及人类自身，这是无法抗拒的规律。</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lastRenderedPageBreak/>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lastRenderedPageBreak/>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D6397C" w:rsidRPr="00D6397C" w:rsidRDefault="00D6397C" w:rsidP="003326EB">
      <w:pPr>
        <w:widowControl/>
        <w:ind w:firstLine="482"/>
        <w:jc w:val="left"/>
        <w:rPr>
          <w:rFonts w:ascii="宋体" w:hAnsi="宋体" w:cs="宋体"/>
          <w:kern w:val="0"/>
          <w:sz w:val="28"/>
          <w:szCs w:val="28"/>
        </w:rPr>
      </w:pPr>
      <w:r w:rsidRPr="00D6397C">
        <w:rPr>
          <w:rFonts w:ascii="宋体" w:hAnsi="宋体" w:cs="宋体" w:hint="eastAsia"/>
          <w:kern w:val="0"/>
          <w:sz w:val="28"/>
          <w:szCs w:val="28"/>
        </w:rPr>
        <w:t>同志们！生态文明建设功在当代、利在千秋。我们要牢固树立社会主义生态文明观，推动形成人与自然和谐发展现代化建设新格局，为保护生态环境</w:t>
      </w:r>
      <w:proofErr w:type="gramStart"/>
      <w:r w:rsidRPr="00D6397C">
        <w:rPr>
          <w:rFonts w:ascii="宋体" w:hAnsi="宋体" w:cs="宋体" w:hint="eastAsia"/>
          <w:kern w:val="0"/>
          <w:sz w:val="28"/>
          <w:szCs w:val="28"/>
        </w:rPr>
        <w:t>作出</w:t>
      </w:r>
      <w:proofErr w:type="gramEnd"/>
      <w:r w:rsidRPr="00D6397C">
        <w:rPr>
          <w:rFonts w:ascii="宋体" w:hAnsi="宋体" w:cs="宋体" w:hint="eastAsia"/>
          <w:kern w:val="0"/>
          <w:sz w:val="28"/>
          <w:szCs w:val="28"/>
        </w:rPr>
        <w:t>我们这代人的努力！</w:t>
      </w:r>
    </w:p>
    <w:p w:rsidR="003F6BDD" w:rsidRPr="00093A40" w:rsidRDefault="003F6BDD" w:rsidP="00D6397C">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1</w:t>
      </w:r>
      <w:r w:rsidR="00AE636E">
        <w:rPr>
          <w:rFonts w:ascii="宋体" w:hAnsi="宋体" w:cs="宋体" w:hint="eastAsia"/>
          <w:b/>
          <w:kern w:val="0"/>
          <w:sz w:val="28"/>
          <w:szCs w:val="28"/>
        </w:rPr>
        <w:t>6</w:t>
      </w:r>
      <w:r w:rsidRPr="00093A40">
        <w:rPr>
          <w:rFonts w:ascii="宋体" w:hAnsi="宋体" w:cs="宋体" w:hint="eastAsia"/>
          <w:b/>
          <w:kern w:val="0"/>
          <w:sz w:val="28"/>
          <w:szCs w:val="28"/>
        </w:rPr>
        <w:t xml:space="preserve">. </w:t>
      </w:r>
      <w:r w:rsidR="00444544" w:rsidRPr="00093A40">
        <w:rPr>
          <w:rFonts w:ascii="宋体" w:hAnsi="宋体" w:cs="宋体" w:hint="eastAsia"/>
          <w:b/>
          <w:kern w:val="0"/>
          <w:sz w:val="28"/>
          <w:szCs w:val="28"/>
        </w:rPr>
        <w:t>中央</w:t>
      </w:r>
      <w:r w:rsidRPr="00093A40">
        <w:rPr>
          <w:rFonts w:ascii="宋体" w:hAnsi="宋体" w:cs="宋体" w:hint="eastAsia"/>
          <w:b/>
          <w:kern w:val="0"/>
          <w:sz w:val="28"/>
          <w:szCs w:val="28"/>
        </w:rPr>
        <w:t>第六次</w:t>
      </w:r>
      <w:r w:rsidR="00444544" w:rsidRPr="00093A40">
        <w:rPr>
          <w:rFonts w:ascii="宋体" w:hAnsi="宋体" w:cs="宋体" w:hint="eastAsia"/>
          <w:b/>
          <w:kern w:val="0"/>
          <w:sz w:val="28"/>
          <w:szCs w:val="28"/>
        </w:rPr>
        <w:t>西藏</w:t>
      </w:r>
      <w:r w:rsidRPr="00093A40">
        <w:rPr>
          <w:rFonts w:ascii="宋体" w:hAnsi="宋体" w:cs="宋体" w:hint="eastAsia"/>
          <w:b/>
          <w:kern w:val="0"/>
          <w:sz w:val="28"/>
          <w:szCs w:val="28"/>
        </w:rPr>
        <w:t>工作座谈会上关于林业的相关论述</w:t>
      </w:r>
    </w:p>
    <w:p w:rsidR="00541CA6" w:rsidRPr="00093A40" w:rsidRDefault="00541CA6"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lastRenderedPageBreak/>
        <w:t>习近平强调，要坚持生态保护第一，采取综合举措，加大对青藏高原空气污染源、土地荒漠化的控制和治理，加大草地、湿地、天然林保护力度。</w:t>
      </w:r>
    </w:p>
    <w:p w:rsidR="00541CA6" w:rsidRPr="00093A40" w:rsidRDefault="00541CA6"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李克强指出，严格生态安全底线、红线和高压线，完善生态综合补偿机制，切实保护好雪域高原，筑牢国家生态安全屏障。</w:t>
      </w:r>
    </w:p>
    <w:p w:rsidR="00D126FA" w:rsidRPr="00093A40" w:rsidRDefault="00D126FA" w:rsidP="00093A40">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1</w:t>
      </w:r>
      <w:r w:rsidR="00AE636E">
        <w:rPr>
          <w:rFonts w:ascii="宋体" w:hAnsi="宋体" w:cs="宋体" w:hint="eastAsia"/>
          <w:b/>
          <w:kern w:val="0"/>
          <w:sz w:val="28"/>
          <w:szCs w:val="28"/>
        </w:rPr>
        <w:t>7</w:t>
      </w:r>
      <w:r w:rsidRPr="00093A40">
        <w:rPr>
          <w:rFonts w:ascii="宋体" w:hAnsi="宋体" w:cs="宋体" w:hint="eastAsia"/>
          <w:b/>
          <w:kern w:val="0"/>
          <w:sz w:val="28"/>
          <w:szCs w:val="28"/>
        </w:rPr>
        <w:t>.</w:t>
      </w:r>
      <w:r w:rsidRPr="00093A40">
        <w:rPr>
          <w:rFonts w:ascii="宋体" w:hAnsi="宋体" w:cs="宋体"/>
          <w:b/>
          <w:kern w:val="0"/>
          <w:sz w:val="28"/>
          <w:szCs w:val="28"/>
        </w:rPr>
        <w:t>中共中央国务院印发《生态文明体制改革总体方案》</w:t>
      </w:r>
    </w:p>
    <w:p w:rsidR="00D126FA" w:rsidRPr="00093A40" w:rsidRDefault="00D126FA" w:rsidP="00093A40">
      <w:pPr>
        <w:widowControl/>
        <w:spacing w:before="100" w:after="100" w:afterAutospacing="1"/>
        <w:ind w:firstLine="480"/>
        <w:jc w:val="left"/>
        <w:rPr>
          <w:rFonts w:ascii="宋体" w:hAnsi="宋体" w:cs="宋体"/>
          <w:kern w:val="0"/>
          <w:sz w:val="28"/>
          <w:szCs w:val="28"/>
        </w:rPr>
      </w:pPr>
      <w:r w:rsidRPr="00093A40">
        <w:rPr>
          <w:rFonts w:hint="eastAsia"/>
          <w:sz w:val="28"/>
          <w:szCs w:val="28"/>
        </w:rPr>
        <w:t>一、</w:t>
      </w:r>
      <w:r w:rsidRPr="00093A40">
        <w:rPr>
          <w:rFonts w:ascii="宋体" w:hAnsi="宋体" w:cs="宋体" w:hint="eastAsia"/>
          <w:kern w:val="0"/>
          <w:sz w:val="28"/>
          <w:szCs w:val="28"/>
        </w:rPr>
        <w:t>生态文明体制改革的总体要求</w:t>
      </w:r>
    </w:p>
    <w:p w:rsidR="00D126FA" w:rsidRPr="00093A40" w:rsidRDefault="00D126FA"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（一）生态文明体制改革的指导思想。全面贯彻党的十八大和十八届二中、三中、四中全会精神，以邓小平理论、“三个代表”重要思想、科学发展观为指导，深入贯彻落</w:t>
      </w:r>
      <w:proofErr w:type="gramStart"/>
      <w:r w:rsidRPr="00093A40">
        <w:rPr>
          <w:rFonts w:ascii="宋体" w:hAnsi="宋体" w:cs="宋体" w:hint="eastAsia"/>
          <w:kern w:val="0"/>
          <w:sz w:val="28"/>
          <w:szCs w:val="28"/>
        </w:rPr>
        <w:t>实习近</w:t>
      </w:r>
      <w:proofErr w:type="gramEnd"/>
      <w:r w:rsidRPr="00093A40">
        <w:rPr>
          <w:rFonts w:ascii="宋体" w:hAnsi="宋体" w:cs="宋体" w:hint="eastAsia"/>
          <w:kern w:val="0"/>
          <w:sz w:val="28"/>
          <w:szCs w:val="28"/>
        </w:rPr>
        <w:t>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rsidR="00D126FA" w:rsidRPr="00093A40" w:rsidRDefault="00D126FA"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（二）生态文明体制改革的理念</w:t>
      </w:r>
    </w:p>
    <w:p w:rsidR="00D126FA" w:rsidRPr="00093A40" w:rsidRDefault="00D126FA"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树立尊重自然、顺应自然、保护自然的理念，生态文明建设不仅影响经济持续健康发展，也关系政治和社会建设，必须放在突出地位，融入经济建设、政治建设、文化建设、社会建设各方面和全过程。</w:t>
      </w:r>
    </w:p>
    <w:p w:rsidR="00190D17" w:rsidRPr="00093A40" w:rsidRDefault="00190D17" w:rsidP="00931B52">
      <w:pPr>
        <w:widowControl/>
        <w:spacing w:before="100" w:after="100" w:afterAutospacing="1"/>
        <w:ind w:firstLine="480"/>
        <w:jc w:val="left"/>
        <w:rPr>
          <w:rFonts w:ascii="宋体" w:hAnsi="宋体" w:cs="宋体"/>
          <w:b/>
          <w:kern w:val="0"/>
          <w:sz w:val="28"/>
          <w:szCs w:val="28"/>
        </w:rPr>
      </w:pPr>
      <w:r w:rsidRPr="00093A40">
        <w:rPr>
          <w:rFonts w:ascii="宋体" w:hAnsi="宋体" w:cs="宋体" w:hint="eastAsia"/>
          <w:b/>
          <w:kern w:val="0"/>
          <w:sz w:val="28"/>
          <w:szCs w:val="28"/>
        </w:rPr>
        <w:t>1</w:t>
      </w:r>
      <w:r w:rsidR="00AE636E">
        <w:rPr>
          <w:rFonts w:ascii="宋体" w:hAnsi="宋体" w:cs="宋体" w:hint="eastAsia"/>
          <w:b/>
          <w:kern w:val="0"/>
          <w:sz w:val="28"/>
          <w:szCs w:val="28"/>
        </w:rPr>
        <w:t>8</w:t>
      </w:r>
      <w:r w:rsidR="008C2F4D" w:rsidRPr="00093A40">
        <w:rPr>
          <w:rFonts w:ascii="宋体" w:hAnsi="宋体" w:cs="宋体" w:hint="eastAsia"/>
          <w:b/>
          <w:kern w:val="0"/>
          <w:sz w:val="28"/>
          <w:szCs w:val="28"/>
        </w:rPr>
        <w:t>．</w:t>
      </w:r>
      <w:r w:rsidRPr="00093A40">
        <w:rPr>
          <w:rFonts w:ascii="宋体" w:hAnsi="宋体" w:cs="宋体" w:hint="eastAsia"/>
          <w:b/>
          <w:kern w:val="0"/>
          <w:sz w:val="28"/>
          <w:szCs w:val="28"/>
        </w:rPr>
        <w:t>习近平划出保护生态的三大红线</w:t>
      </w:r>
      <w:r w:rsidR="00B477E5" w:rsidRPr="00093A40">
        <w:rPr>
          <w:rFonts w:ascii="宋体" w:hAnsi="宋体" w:cs="宋体" w:hint="eastAsia"/>
          <w:b/>
          <w:kern w:val="0"/>
          <w:sz w:val="28"/>
          <w:szCs w:val="28"/>
        </w:rPr>
        <w:t>（学习中国）</w:t>
      </w:r>
    </w:p>
    <w:p w:rsidR="00FF57EE" w:rsidRPr="00093A40" w:rsidRDefault="00FF57EE" w:rsidP="003326EB">
      <w:pPr>
        <w:widowControl/>
        <w:ind w:firstLine="482"/>
        <w:jc w:val="left"/>
        <w:rPr>
          <w:rFonts w:ascii="宋体" w:eastAsia="宋体" w:hAnsi="宋体" w:cs="宋体"/>
          <w:color w:val="000000"/>
          <w:kern w:val="0"/>
          <w:sz w:val="28"/>
          <w:szCs w:val="28"/>
        </w:rPr>
      </w:pPr>
      <w:r w:rsidRPr="00093A40">
        <w:rPr>
          <w:rFonts w:ascii="宋体" w:hAnsi="宋体" w:cs="宋体" w:hint="eastAsia"/>
          <w:kern w:val="0"/>
          <w:sz w:val="28"/>
          <w:szCs w:val="28"/>
        </w:rPr>
        <w:lastRenderedPageBreak/>
        <w:t>2017年5月26日，习近平在主持中共中央政治局第四十一次集体学习时又为保护生态环境划出了三大红线：</w:t>
      </w:r>
      <w:r w:rsidRPr="00093A40">
        <w:rPr>
          <w:rFonts w:ascii="宋体" w:hAnsi="宋体" w:cs="宋体" w:hint="eastAsia"/>
          <w:b/>
          <w:kern w:val="0"/>
          <w:sz w:val="28"/>
          <w:szCs w:val="28"/>
        </w:rPr>
        <w:t>“加快构建生态功能保障基线、环境质量安全底线、自然资源利用上线三大红线</w:t>
      </w:r>
      <w:r w:rsidRPr="00093A40">
        <w:rPr>
          <w:rFonts w:ascii="宋体" w:hAnsi="宋体" w:cs="宋体" w:hint="eastAsia"/>
          <w:kern w:val="0"/>
          <w:sz w:val="28"/>
          <w:szCs w:val="28"/>
        </w:rPr>
        <w:t>，全方位、全地域、全过程开展生态环境保护建设。</w:t>
      </w:r>
    </w:p>
    <w:p w:rsidR="00FF57EE" w:rsidRPr="00093A40" w:rsidRDefault="00FF57EE"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一、划定生态功能保障基线</w:t>
      </w:r>
    </w:p>
    <w:p w:rsidR="00FF57EE" w:rsidRPr="00093A40" w:rsidRDefault="00FF57EE"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生态功能保障基线，也称生态功能红线。生态功能红线是在重要生态功能区、生态敏感区、脆弱区等区域划定的最小生态保护空间，对维护自然生态系统服务、保障国家和区域生态安全具有关键作用。中央全面深化改革领导小组第二十九次会议指出：“要统筹考虑自然生态整体性和系统性，开展科学评估，按生态功能重要性、生态环境敏感性、脆弱性划定生态保护红线，并将生态保护红线作为编制空间规划的基础，明确管理责任，强化用途管制，加强生态保护和修复，加强监测监管，确保生态功能</w:t>
      </w:r>
      <w:proofErr w:type="gramStart"/>
      <w:r w:rsidRPr="00093A40">
        <w:rPr>
          <w:rFonts w:ascii="宋体" w:hAnsi="宋体" w:cs="宋体" w:hint="eastAsia"/>
          <w:kern w:val="0"/>
          <w:sz w:val="28"/>
          <w:szCs w:val="28"/>
        </w:rPr>
        <w:t>不</w:t>
      </w:r>
      <w:proofErr w:type="gramEnd"/>
      <w:r w:rsidRPr="00093A40">
        <w:rPr>
          <w:rFonts w:ascii="宋体" w:hAnsi="宋体" w:cs="宋体" w:hint="eastAsia"/>
          <w:kern w:val="0"/>
          <w:sz w:val="28"/>
          <w:szCs w:val="28"/>
        </w:rPr>
        <w:t>弱化、面积不减少、性质不改变。”</w:t>
      </w:r>
    </w:p>
    <w:p w:rsidR="00FF57EE" w:rsidRPr="00093A40" w:rsidRDefault="00FF57EE" w:rsidP="003326EB">
      <w:pPr>
        <w:widowControl/>
        <w:ind w:firstLine="482"/>
        <w:jc w:val="left"/>
        <w:rPr>
          <w:rFonts w:ascii="宋体" w:eastAsia="宋体" w:hAnsi="宋体" w:cs="宋体"/>
          <w:color w:val="000000"/>
          <w:kern w:val="0"/>
          <w:sz w:val="28"/>
          <w:szCs w:val="28"/>
        </w:rPr>
      </w:pPr>
      <w:r w:rsidRPr="00093A40">
        <w:rPr>
          <w:rFonts w:ascii="宋体" w:hAnsi="宋体" w:cs="宋体" w:hint="eastAsia"/>
          <w:kern w:val="0"/>
          <w:sz w:val="28"/>
          <w:szCs w:val="28"/>
        </w:rPr>
        <w:t>2014年环保部印发的《国家生态保护红线—生态功能基线划定技术指南（试行）》将重要生态功能区，生态敏感区、脆弱区，禁止开发区确定为划定生态功能红线的主要范围。同时，《指南》还将生态功能红线的类型划分为以下3类：</w:t>
      </w:r>
      <w:r w:rsidRPr="00093A40">
        <w:rPr>
          <w:rFonts w:ascii="宋体" w:hAnsi="宋体" w:cs="宋体" w:hint="eastAsia"/>
          <w:b/>
          <w:kern w:val="0"/>
          <w:sz w:val="28"/>
          <w:szCs w:val="28"/>
        </w:rPr>
        <w:t>一是生态服务保障红线</w:t>
      </w:r>
      <w:r w:rsidRPr="00093A40">
        <w:rPr>
          <w:rFonts w:ascii="宋体" w:hAnsi="宋体" w:cs="宋体" w:hint="eastAsia"/>
          <w:kern w:val="0"/>
          <w:sz w:val="28"/>
          <w:szCs w:val="28"/>
        </w:rPr>
        <w:t>，主要指提供生态调节与文化服务，支撑经济社会发展的必需生态区域；</w:t>
      </w:r>
      <w:r w:rsidRPr="00093A40">
        <w:rPr>
          <w:rFonts w:ascii="宋体" w:hAnsi="宋体" w:cs="宋体" w:hint="eastAsia"/>
          <w:b/>
          <w:kern w:val="0"/>
          <w:sz w:val="28"/>
          <w:szCs w:val="28"/>
        </w:rPr>
        <w:t>二是生态脆弱区保护红线</w:t>
      </w:r>
      <w:r w:rsidRPr="00093A40">
        <w:rPr>
          <w:rFonts w:ascii="宋体" w:hAnsi="宋体" w:cs="宋体" w:hint="eastAsia"/>
          <w:kern w:val="0"/>
          <w:sz w:val="28"/>
          <w:szCs w:val="28"/>
        </w:rPr>
        <w:t>，主要指保护生态环境敏感区、脆弱区，维护人居环境安全的基本生态屏障；</w:t>
      </w:r>
      <w:r w:rsidRPr="00093A40">
        <w:rPr>
          <w:rFonts w:ascii="宋体" w:hAnsi="宋体" w:cs="宋体" w:hint="eastAsia"/>
          <w:b/>
          <w:kern w:val="0"/>
          <w:sz w:val="28"/>
          <w:szCs w:val="28"/>
        </w:rPr>
        <w:t>三是生物多样性保护红线</w:t>
      </w:r>
      <w:r w:rsidRPr="00093A40">
        <w:rPr>
          <w:rFonts w:ascii="宋体" w:hAnsi="宋体" w:cs="宋体" w:hint="eastAsia"/>
          <w:kern w:val="0"/>
          <w:sz w:val="28"/>
          <w:szCs w:val="28"/>
        </w:rPr>
        <w:t>，主要指保护生物多样性，维持关键物种、生态系统与种质资源生存的最小面积。</w:t>
      </w:r>
    </w:p>
    <w:p w:rsidR="00FF57EE" w:rsidRPr="00093A40" w:rsidRDefault="00FF57EE"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二、划定环境质量安全底线</w:t>
      </w:r>
    </w:p>
    <w:p w:rsidR="00FF57EE" w:rsidRPr="00093A40" w:rsidRDefault="00FF57EE"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lastRenderedPageBreak/>
        <w:t>环境质量安全底线，也称环境质量红线。环境质量红线是指为维护人居环境与人体健康的基本需要，必须严格执行的最低环境管理限值。具体而言，是指大气、水、土壤等环境质量必须达到的最低环境质量要求。习近平指出：“生态环境特别是大气、水、土壤污染严重，已成为全面建成小康社会的突出短板。扭转环境恶化、提高环境质量是广大人民群众的热切</w:t>
      </w:r>
      <w:r w:rsidR="009A0C26">
        <w:rPr>
          <w:rFonts w:ascii="宋体" w:hAnsi="宋体" w:cs="宋体" w:hint="eastAsia"/>
          <w:kern w:val="0"/>
          <w:sz w:val="28"/>
          <w:szCs w:val="28"/>
        </w:rPr>
        <w:t>期盼，是‘十三五’时期必须高度重视并切实推进的一项重要工作。”</w:t>
      </w:r>
    </w:p>
    <w:p w:rsidR="00FF57EE" w:rsidRPr="00093A40" w:rsidRDefault="00FF57EE"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三、划定自然资源利用上线</w:t>
      </w:r>
    </w:p>
    <w:p w:rsidR="00190D17" w:rsidRPr="00093A40" w:rsidRDefault="00FF57EE" w:rsidP="003326EB">
      <w:pPr>
        <w:widowControl/>
        <w:ind w:firstLine="482"/>
        <w:jc w:val="left"/>
        <w:rPr>
          <w:rFonts w:ascii="宋体" w:hAnsi="宋体" w:cs="宋体"/>
          <w:kern w:val="0"/>
          <w:sz w:val="28"/>
          <w:szCs w:val="28"/>
        </w:rPr>
      </w:pPr>
      <w:r w:rsidRPr="00093A40">
        <w:rPr>
          <w:rFonts w:ascii="宋体" w:hAnsi="宋体" w:cs="宋体" w:hint="eastAsia"/>
          <w:kern w:val="0"/>
          <w:sz w:val="28"/>
          <w:szCs w:val="28"/>
        </w:rPr>
        <w:t>自然资源利用上线，也称资源利用红线。资源利用红线是指为促进资源能源节约，保障能源、水、土地等资源安全利用和高效利用的最高或最低要求。习近平指出：“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w:t>
      </w:r>
      <w:r w:rsidR="00190D17" w:rsidRPr="00093A40">
        <w:rPr>
          <w:rFonts w:ascii="宋体" w:hAnsi="宋体" w:cs="宋体" w:hint="eastAsia"/>
          <w:kern w:val="0"/>
          <w:sz w:val="28"/>
          <w:szCs w:val="28"/>
        </w:rPr>
        <w:t>”</w:t>
      </w:r>
    </w:p>
    <w:p w:rsidR="00BE69C6" w:rsidRPr="00093A40" w:rsidRDefault="003F6BD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b/>
          <w:kern w:val="0"/>
          <w:sz w:val="28"/>
          <w:szCs w:val="28"/>
        </w:rPr>
        <w:t>1</w:t>
      </w:r>
      <w:r w:rsidR="00AE636E">
        <w:rPr>
          <w:rFonts w:ascii="宋体" w:hAnsi="宋体" w:cs="宋体" w:hint="eastAsia"/>
          <w:b/>
          <w:kern w:val="0"/>
          <w:sz w:val="28"/>
          <w:szCs w:val="28"/>
        </w:rPr>
        <w:t>9</w:t>
      </w:r>
      <w:r w:rsidRPr="00093A40">
        <w:rPr>
          <w:rFonts w:ascii="宋体" w:hAnsi="宋体" w:cs="宋体" w:hint="eastAsia"/>
          <w:b/>
          <w:kern w:val="0"/>
          <w:sz w:val="28"/>
          <w:szCs w:val="28"/>
        </w:rPr>
        <w:t>.</w:t>
      </w:r>
      <w:r w:rsidR="003906BF" w:rsidRPr="00093A40">
        <w:rPr>
          <w:rFonts w:ascii="宋体" w:hAnsi="宋体" w:cs="宋体" w:hint="eastAsia"/>
          <w:b/>
          <w:kern w:val="0"/>
          <w:sz w:val="28"/>
          <w:szCs w:val="28"/>
        </w:rPr>
        <w:t>国家和</w:t>
      </w:r>
      <w:r w:rsidRPr="00093A40">
        <w:rPr>
          <w:rFonts w:ascii="宋体" w:hAnsi="宋体" w:cs="宋体" w:hint="eastAsia"/>
          <w:b/>
          <w:kern w:val="0"/>
          <w:sz w:val="28"/>
          <w:szCs w:val="28"/>
        </w:rPr>
        <w:t>西藏林</w:t>
      </w:r>
      <w:r w:rsidR="003906BF" w:rsidRPr="00093A40">
        <w:rPr>
          <w:rFonts w:ascii="宋体" w:hAnsi="宋体" w:cs="宋体" w:hint="eastAsia"/>
          <w:b/>
          <w:kern w:val="0"/>
          <w:sz w:val="28"/>
          <w:szCs w:val="28"/>
        </w:rPr>
        <w:t>草</w:t>
      </w:r>
      <w:r w:rsidRPr="00093A40">
        <w:rPr>
          <w:rFonts w:ascii="宋体" w:hAnsi="宋体" w:cs="宋体" w:hint="eastAsia"/>
          <w:b/>
          <w:kern w:val="0"/>
          <w:sz w:val="28"/>
          <w:szCs w:val="28"/>
        </w:rPr>
        <w:t>业上的大事</w:t>
      </w:r>
      <w:r w:rsidR="001E5837" w:rsidRPr="00093A40">
        <w:rPr>
          <w:rFonts w:ascii="宋体" w:hAnsi="宋体" w:cs="宋体" w:hint="eastAsia"/>
          <w:b/>
          <w:kern w:val="0"/>
          <w:sz w:val="28"/>
          <w:szCs w:val="28"/>
        </w:rPr>
        <w:t>、法律法规</w:t>
      </w:r>
      <w:r w:rsidR="00DE2038">
        <w:rPr>
          <w:rFonts w:ascii="宋体" w:hAnsi="宋体" w:cs="宋体" w:hint="eastAsia"/>
          <w:b/>
          <w:kern w:val="0"/>
          <w:sz w:val="28"/>
          <w:szCs w:val="28"/>
        </w:rPr>
        <w:t>政策</w:t>
      </w:r>
    </w:p>
    <w:p w:rsidR="00485202" w:rsidRPr="00093A40" w:rsidRDefault="00485202"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9</w:t>
      </w:r>
      <w:r w:rsidRPr="00093A40">
        <w:rPr>
          <w:rFonts w:ascii="宋体" w:hAnsi="宋体" w:cs="宋体" w:hint="eastAsia"/>
          <w:kern w:val="0"/>
          <w:sz w:val="28"/>
          <w:szCs w:val="28"/>
        </w:rPr>
        <w:t>.1</w:t>
      </w:r>
      <w:r w:rsidR="00681BC8" w:rsidRPr="00093A40">
        <w:rPr>
          <w:rFonts w:ascii="宋体" w:hAnsi="宋体" w:cs="宋体" w:hint="eastAsia"/>
          <w:kern w:val="0"/>
          <w:sz w:val="28"/>
          <w:szCs w:val="28"/>
        </w:rPr>
        <w:t xml:space="preserve">   2018年</w:t>
      </w:r>
      <w:r w:rsidR="00665A4C">
        <w:rPr>
          <w:rFonts w:ascii="宋体" w:hAnsi="宋体" w:cs="宋体" w:hint="eastAsia"/>
          <w:kern w:val="0"/>
          <w:sz w:val="28"/>
          <w:szCs w:val="28"/>
        </w:rPr>
        <w:t>国家机构改革</w:t>
      </w:r>
      <w:r w:rsidR="00681BC8" w:rsidRPr="00093A40">
        <w:rPr>
          <w:rFonts w:ascii="宋体" w:hAnsi="宋体" w:cs="宋体" w:hint="eastAsia"/>
          <w:kern w:val="0"/>
          <w:sz w:val="28"/>
          <w:szCs w:val="28"/>
        </w:rPr>
        <w:t>，国家林业局更名为国家林业和草原局</w:t>
      </w:r>
      <w:r w:rsidRPr="00093A40">
        <w:rPr>
          <w:rFonts w:ascii="宋体" w:hAnsi="宋体" w:cs="宋体" w:hint="eastAsia"/>
          <w:kern w:val="0"/>
          <w:sz w:val="28"/>
          <w:szCs w:val="28"/>
        </w:rPr>
        <w:t>。</w:t>
      </w:r>
    </w:p>
    <w:p w:rsidR="003F6BDD" w:rsidRPr="00093A40" w:rsidRDefault="003F6BD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9</w:t>
      </w:r>
      <w:r w:rsidRPr="00093A40">
        <w:rPr>
          <w:rFonts w:ascii="宋体" w:hAnsi="宋体" w:cs="宋体" w:hint="eastAsia"/>
          <w:kern w:val="0"/>
          <w:sz w:val="28"/>
          <w:szCs w:val="28"/>
        </w:rPr>
        <w:t>.</w:t>
      </w:r>
      <w:r w:rsidR="00485202" w:rsidRPr="00093A40">
        <w:rPr>
          <w:rFonts w:ascii="宋体" w:hAnsi="宋体" w:cs="宋体" w:hint="eastAsia"/>
          <w:kern w:val="0"/>
          <w:sz w:val="28"/>
          <w:szCs w:val="28"/>
        </w:rPr>
        <w:t>2</w:t>
      </w:r>
      <w:proofErr w:type="gramStart"/>
      <w:r w:rsidR="00B90A4C" w:rsidRPr="00093A40">
        <w:rPr>
          <w:rFonts w:ascii="宋体" w:hAnsi="宋体" w:cs="宋体" w:hint="eastAsia"/>
          <w:kern w:val="0"/>
          <w:sz w:val="28"/>
          <w:szCs w:val="28"/>
        </w:rPr>
        <w:t>羌塘藏羚羊</w:t>
      </w:r>
      <w:proofErr w:type="gramEnd"/>
      <w:r w:rsidR="00B90A4C" w:rsidRPr="00093A40">
        <w:rPr>
          <w:rFonts w:ascii="宋体" w:hAnsi="宋体" w:cs="宋体" w:hint="eastAsia"/>
          <w:kern w:val="0"/>
          <w:sz w:val="28"/>
          <w:szCs w:val="28"/>
        </w:rPr>
        <w:t>野牦牛国家</w:t>
      </w:r>
      <w:r w:rsidRPr="00093A40">
        <w:rPr>
          <w:rFonts w:ascii="宋体" w:hAnsi="宋体" w:cs="宋体" w:hint="eastAsia"/>
          <w:kern w:val="0"/>
          <w:sz w:val="28"/>
          <w:szCs w:val="28"/>
        </w:rPr>
        <w:t>公园是我区首个国家公园，也是全国第一家物种保护国家公园。</w:t>
      </w:r>
    </w:p>
    <w:p w:rsidR="00A0500D" w:rsidRPr="00093A40" w:rsidRDefault="00A0500D"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9</w:t>
      </w:r>
      <w:r w:rsidRPr="00093A40">
        <w:rPr>
          <w:rFonts w:ascii="宋体" w:hAnsi="宋体" w:cs="宋体" w:hint="eastAsia"/>
          <w:kern w:val="0"/>
          <w:sz w:val="28"/>
          <w:szCs w:val="28"/>
        </w:rPr>
        <w:t>.3</w:t>
      </w:r>
      <w:r w:rsidR="002B0575">
        <w:rPr>
          <w:rFonts w:ascii="宋体" w:hAnsi="宋体" w:cs="宋体" w:hint="eastAsia"/>
          <w:kern w:val="0"/>
          <w:sz w:val="28"/>
          <w:szCs w:val="28"/>
        </w:rPr>
        <w:t xml:space="preserve">  </w:t>
      </w:r>
      <w:r w:rsidRPr="00093A40">
        <w:rPr>
          <w:rFonts w:ascii="宋体" w:hAnsi="宋体" w:cs="宋体" w:hint="eastAsia"/>
          <w:kern w:val="0"/>
          <w:sz w:val="28"/>
          <w:szCs w:val="28"/>
        </w:rPr>
        <w:t>2011</w:t>
      </w:r>
      <w:r w:rsidR="006A407F" w:rsidRPr="00093A40">
        <w:rPr>
          <w:rFonts w:ascii="宋体" w:hAnsi="宋体" w:cs="宋体" w:hint="eastAsia"/>
          <w:kern w:val="0"/>
          <w:sz w:val="28"/>
          <w:szCs w:val="28"/>
        </w:rPr>
        <w:t>年</w:t>
      </w:r>
      <w:r w:rsidRPr="00093A40">
        <w:rPr>
          <w:rFonts w:ascii="宋体" w:hAnsi="宋体" w:cs="宋体" w:hint="eastAsia"/>
          <w:kern w:val="0"/>
          <w:sz w:val="28"/>
          <w:szCs w:val="28"/>
        </w:rPr>
        <w:t>颁布和实施了《西藏自治区湿地保护条例》</w:t>
      </w:r>
      <w:r w:rsidR="00AE31AB" w:rsidRPr="00093A40">
        <w:rPr>
          <w:rFonts w:ascii="宋体" w:hAnsi="宋体" w:cs="宋体" w:hint="eastAsia"/>
          <w:kern w:val="0"/>
          <w:sz w:val="28"/>
          <w:szCs w:val="28"/>
        </w:rPr>
        <w:t>。</w:t>
      </w:r>
    </w:p>
    <w:p w:rsidR="00681BC8" w:rsidRPr="00093A40" w:rsidRDefault="00681BC8"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lastRenderedPageBreak/>
        <w:t>1</w:t>
      </w:r>
      <w:r w:rsidR="00AE636E">
        <w:rPr>
          <w:rFonts w:ascii="宋体" w:hAnsi="宋体" w:cs="宋体" w:hint="eastAsia"/>
          <w:kern w:val="0"/>
          <w:sz w:val="28"/>
          <w:szCs w:val="28"/>
        </w:rPr>
        <w:t>9</w:t>
      </w:r>
      <w:r w:rsidR="002B0575">
        <w:rPr>
          <w:rFonts w:ascii="宋体" w:hAnsi="宋体" w:cs="宋体" w:hint="eastAsia"/>
          <w:kern w:val="0"/>
          <w:sz w:val="28"/>
          <w:szCs w:val="28"/>
        </w:rPr>
        <w:t xml:space="preserve">.4 </w:t>
      </w:r>
      <w:r w:rsidRPr="00093A40">
        <w:rPr>
          <w:rFonts w:ascii="宋体" w:hAnsi="宋体" w:cs="宋体" w:hint="eastAsia"/>
          <w:kern w:val="0"/>
          <w:sz w:val="28"/>
          <w:szCs w:val="28"/>
        </w:rPr>
        <w:t>（1988年11月8日第七届全国人民代表大会常务委员会第四次会议通过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　根据2018年10月26日第十三届全国人民代表大会常务委员会第六次会议《关于修改〈中华人民共和国野生动物保护法〉等十五部法律的决定》第三次修正）</w:t>
      </w:r>
    </w:p>
    <w:p w:rsidR="00EC206F" w:rsidRPr="00093A40" w:rsidRDefault="00AD6B8A"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9</w:t>
      </w:r>
      <w:r w:rsidRPr="00093A40">
        <w:rPr>
          <w:rFonts w:ascii="宋体" w:hAnsi="宋体" w:cs="宋体" w:hint="eastAsia"/>
          <w:kern w:val="0"/>
          <w:sz w:val="28"/>
          <w:szCs w:val="28"/>
        </w:rPr>
        <w:t>.3（1985年6月18日第六届全国人民代表大会常务委员会第十一次会议通过2002年12月28日第九届全国人民代表大会常务委员会第三十一次会议修订根据2009年8月27日第十一届全国人民代表大会常务委员会第十次会议《关于修改部分法律的决定》第一次修正 根据2013年6月29日第十二届全国人民代表大会常务委员会第三次会议《关于修改〈</w:t>
      </w:r>
      <w:r w:rsidR="00EC206F" w:rsidRPr="00093A40">
        <w:rPr>
          <w:rFonts w:ascii="宋体" w:hAnsi="宋体" w:cs="宋体" w:hint="eastAsia"/>
          <w:kern w:val="0"/>
          <w:sz w:val="28"/>
          <w:szCs w:val="28"/>
        </w:rPr>
        <w:t>中华人民共和国草原法</w:t>
      </w:r>
      <w:r w:rsidRPr="00093A40">
        <w:rPr>
          <w:rFonts w:ascii="宋体" w:hAnsi="宋体" w:cs="宋体" w:hint="eastAsia"/>
          <w:kern w:val="0"/>
          <w:sz w:val="28"/>
          <w:szCs w:val="28"/>
        </w:rPr>
        <w:t>〉等十二部法律的决定》第二次修正）</w:t>
      </w:r>
    </w:p>
    <w:p w:rsidR="00AD6B8A" w:rsidRPr="00093A40" w:rsidRDefault="00EC206F"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9</w:t>
      </w:r>
      <w:r w:rsidRPr="00093A40">
        <w:rPr>
          <w:rFonts w:ascii="宋体" w:hAnsi="宋体" w:cs="宋体" w:hint="eastAsia"/>
          <w:kern w:val="0"/>
          <w:sz w:val="28"/>
          <w:szCs w:val="28"/>
        </w:rPr>
        <w:t>.4森林公园管理办法（1994年1月22日林业部令第3号；2011年1月25日国家林业局令第26号修改；2016年9月22日国家林业局令第42号修改）</w:t>
      </w:r>
    </w:p>
    <w:p w:rsidR="001E5837" w:rsidRPr="00093A40" w:rsidRDefault="001E5837"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AE636E">
        <w:rPr>
          <w:rFonts w:ascii="宋体" w:hAnsi="宋体" w:cs="宋体" w:hint="eastAsia"/>
          <w:kern w:val="0"/>
          <w:sz w:val="28"/>
          <w:szCs w:val="28"/>
        </w:rPr>
        <w:t>9</w:t>
      </w:r>
      <w:r w:rsidRPr="00093A40">
        <w:rPr>
          <w:rFonts w:ascii="宋体" w:hAnsi="宋体" w:cs="宋体" w:hint="eastAsia"/>
          <w:kern w:val="0"/>
          <w:sz w:val="28"/>
          <w:szCs w:val="28"/>
        </w:rPr>
        <w:t>.5引进陆生野生动物外来物种种类及数量审批管理办法（2005年9月27日国家林业局令第19号；2015年4月30日国家林业局令</w:t>
      </w:r>
      <w:r w:rsidRPr="00093A40">
        <w:rPr>
          <w:rFonts w:ascii="宋体" w:hAnsi="宋体" w:cs="宋体" w:hint="eastAsia"/>
          <w:kern w:val="0"/>
          <w:sz w:val="28"/>
          <w:szCs w:val="28"/>
        </w:rPr>
        <w:lastRenderedPageBreak/>
        <w:t>第37号修改；2016年9月22日国家林业局令第42号修改）</w:t>
      </w:r>
      <w:r w:rsidR="006A3F14">
        <w:rPr>
          <w:rFonts w:ascii="宋体" w:hAnsi="宋体" w:cs="宋体" w:hint="eastAsia"/>
          <w:kern w:val="0"/>
          <w:sz w:val="28"/>
          <w:szCs w:val="28"/>
        </w:rPr>
        <w:t>：</w:t>
      </w:r>
      <w:r w:rsidRPr="00093A40">
        <w:rPr>
          <w:rFonts w:ascii="宋体" w:hAnsi="宋体" w:cs="宋体" w:hint="eastAsia"/>
          <w:kern w:val="0"/>
          <w:sz w:val="28"/>
          <w:szCs w:val="28"/>
        </w:rPr>
        <w:t>申请首次引进境外陆生野生动物外来物种的，申请人还应当提交证明申请人身份的有效文件和</w:t>
      </w:r>
      <w:proofErr w:type="gramStart"/>
      <w:r w:rsidRPr="00093A40">
        <w:rPr>
          <w:rFonts w:ascii="宋体" w:hAnsi="宋体" w:cs="宋体" w:hint="eastAsia"/>
          <w:kern w:val="0"/>
          <w:sz w:val="28"/>
          <w:szCs w:val="28"/>
        </w:rPr>
        <w:t>拟进行</w:t>
      </w:r>
      <w:proofErr w:type="gramEnd"/>
      <w:r w:rsidRPr="00093A40">
        <w:rPr>
          <w:rFonts w:ascii="宋体" w:hAnsi="宋体" w:cs="宋体" w:hint="eastAsia"/>
          <w:kern w:val="0"/>
          <w:sz w:val="28"/>
          <w:szCs w:val="28"/>
        </w:rPr>
        <w:t>隔离引种试验的实施方案。</w:t>
      </w:r>
    </w:p>
    <w:p w:rsidR="00EC206F" w:rsidRPr="00093A40" w:rsidRDefault="00D74817"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6A3F14">
        <w:rPr>
          <w:rFonts w:ascii="宋体" w:hAnsi="宋体" w:cs="宋体" w:hint="eastAsia"/>
          <w:kern w:val="0"/>
          <w:sz w:val="28"/>
          <w:szCs w:val="28"/>
        </w:rPr>
        <w:t>9</w:t>
      </w:r>
      <w:r w:rsidRPr="00093A40">
        <w:rPr>
          <w:rFonts w:ascii="宋体" w:hAnsi="宋体" w:cs="宋体" w:hint="eastAsia"/>
          <w:kern w:val="0"/>
          <w:sz w:val="28"/>
          <w:szCs w:val="28"/>
        </w:rPr>
        <w:t>.6国务院新闻办公室发表《伟大的跨越：西藏民主改革60年》白皮书，充分肯定了西藏的生态文明建设成果。记者了解到，目前，西藏天然草原综合植被覆盖率达45.9%，2018年西藏天然草原面积8893.33万公顷，居全国第一。自1988年建立珠峰自然保护区以来，西藏已建立47个各类自然保护区（国家级11个），总面积41.22万平方公里，居全国第一。藏羚羊由20世纪90年代的6万余只增长到目前的20万余只。</w:t>
      </w:r>
    </w:p>
    <w:p w:rsidR="000E54C8" w:rsidRPr="00093A40" w:rsidRDefault="000E54C8"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6A3F14">
        <w:rPr>
          <w:rFonts w:ascii="宋体" w:hAnsi="宋体" w:cs="宋体" w:hint="eastAsia"/>
          <w:kern w:val="0"/>
          <w:sz w:val="28"/>
          <w:szCs w:val="28"/>
        </w:rPr>
        <w:t>9</w:t>
      </w:r>
      <w:r w:rsidRPr="00093A40">
        <w:rPr>
          <w:rFonts w:ascii="宋体" w:hAnsi="宋体" w:cs="宋体" w:hint="eastAsia"/>
          <w:kern w:val="0"/>
          <w:sz w:val="28"/>
          <w:szCs w:val="28"/>
        </w:rPr>
        <w:t>.7西藏生态保护区面积也是不断扩大。自1988年建立珠峰自然保护区以来，西藏已建立47个各类自然保护区（国家级11个），总面积41.22万平方公里，居全国第一，占全区国土面积的34.35%；建立了22个生态功能保护区（国家级1个），36个县纳入国家重点生态功能保护区转移支付范围，建立了4个国家级风景名胜区、9个国家森林公园、22个国家湿地公园以及3个国家级地质公园。</w:t>
      </w:r>
    </w:p>
    <w:p w:rsidR="000E54C8" w:rsidRPr="00093A40" w:rsidRDefault="000E54C8" w:rsidP="00093A40">
      <w:pPr>
        <w:widowControl/>
        <w:spacing w:before="100" w:after="100" w:afterAutospacing="1"/>
        <w:ind w:firstLine="480"/>
        <w:jc w:val="left"/>
        <w:rPr>
          <w:rFonts w:ascii="宋体" w:hAnsi="宋体" w:cs="宋体"/>
          <w:kern w:val="0"/>
          <w:sz w:val="28"/>
          <w:szCs w:val="28"/>
        </w:rPr>
      </w:pPr>
      <w:r w:rsidRPr="00093A40">
        <w:rPr>
          <w:rFonts w:ascii="宋体" w:hAnsi="宋体" w:cs="宋体" w:hint="eastAsia"/>
          <w:kern w:val="0"/>
          <w:sz w:val="28"/>
          <w:szCs w:val="28"/>
        </w:rPr>
        <w:t>1</w:t>
      </w:r>
      <w:r w:rsidR="006A3F14">
        <w:rPr>
          <w:rFonts w:ascii="宋体" w:hAnsi="宋体" w:cs="宋体" w:hint="eastAsia"/>
          <w:kern w:val="0"/>
          <w:sz w:val="28"/>
          <w:szCs w:val="28"/>
        </w:rPr>
        <w:t>9</w:t>
      </w:r>
      <w:r w:rsidRPr="00093A40">
        <w:rPr>
          <w:rFonts w:ascii="宋体" w:hAnsi="宋体" w:cs="宋体" w:hint="eastAsia"/>
          <w:kern w:val="0"/>
          <w:sz w:val="28"/>
          <w:szCs w:val="28"/>
        </w:rPr>
        <w:t>.8西藏森林覆盖率达12.14%，森林蓄积量22.83亿立方米；天然草原综合植被覆盖率达45.9%，2018年西藏天然草原面积8893.33万公顷，居全国第一；湿地652.9万公顷，居全国第二。</w:t>
      </w:r>
    </w:p>
    <w:p w:rsidR="003978B8" w:rsidRPr="003978B8" w:rsidRDefault="003978B8" w:rsidP="003978B8">
      <w:pPr>
        <w:widowControl/>
        <w:spacing w:before="100" w:after="100" w:afterAutospacing="1"/>
        <w:ind w:firstLine="480"/>
        <w:jc w:val="left"/>
        <w:rPr>
          <w:rFonts w:ascii="宋体" w:hAnsi="宋体" w:cs="宋体"/>
          <w:kern w:val="0"/>
          <w:sz w:val="28"/>
          <w:szCs w:val="28"/>
        </w:rPr>
      </w:pPr>
      <w:r w:rsidRPr="003978B8">
        <w:rPr>
          <w:rFonts w:ascii="宋体" w:hAnsi="宋体" w:cs="宋体" w:hint="eastAsia"/>
          <w:kern w:val="0"/>
          <w:sz w:val="28"/>
          <w:szCs w:val="28"/>
        </w:rPr>
        <w:lastRenderedPageBreak/>
        <w:t>1</w:t>
      </w:r>
      <w:r w:rsidR="006A3F14">
        <w:rPr>
          <w:rFonts w:ascii="宋体" w:hAnsi="宋体" w:cs="宋体" w:hint="eastAsia"/>
          <w:kern w:val="0"/>
          <w:sz w:val="28"/>
          <w:szCs w:val="28"/>
        </w:rPr>
        <w:t>9</w:t>
      </w:r>
      <w:r w:rsidRPr="003978B8">
        <w:rPr>
          <w:rFonts w:ascii="宋体" w:hAnsi="宋体" w:cs="宋体" w:hint="eastAsia"/>
          <w:kern w:val="0"/>
          <w:sz w:val="28"/>
          <w:szCs w:val="28"/>
        </w:rPr>
        <w:t>.9</w:t>
      </w:r>
      <w:r w:rsidR="0009395B" w:rsidRPr="0009395B">
        <w:rPr>
          <w:rFonts w:ascii="宋体" w:hAnsi="宋体" w:cs="宋体" w:hint="eastAsia"/>
          <w:kern w:val="0"/>
          <w:sz w:val="28"/>
          <w:szCs w:val="28"/>
        </w:rPr>
        <w:t>精准扶贫中的</w:t>
      </w:r>
      <w:proofErr w:type="gramStart"/>
      <w:r w:rsidR="0009395B" w:rsidRPr="0009395B">
        <w:rPr>
          <w:rFonts w:ascii="宋体" w:hAnsi="宋体" w:cs="宋体" w:hint="eastAsia"/>
          <w:kern w:val="0"/>
          <w:sz w:val="28"/>
          <w:szCs w:val="28"/>
        </w:rPr>
        <w:t>“</w:t>
      </w:r>
      <w:proofErr w:type="gramEnd"/>
      <w:r w:rsidR="0009395B" w:rsidRPr="0009395B">
        <w:rPr>
          <w:rFonts w:ascii="宋体" w:hAnsi="宋体" w:cs="宋体" w:hint="eastAsia"/>
          <w:kern w:val="0"/>
          <w:sz w:val="28"/>
          <w:szCs w:val="28"/>
        </w:rPr>
        <w:t>两不愁,三保障“是指稳定实现扶贫对象不愁吃、不愁穿，保障其义务教育、基本医疗和住房安全。精准扶贫中六个精准是指对象要精准，项目安排要精准，资金使用要精准，措施到位要精准，因村派人要精准，脱贫成效要精准”。</w:t>
      </w:r>
    </w:p>
    <w:p w:rsidR="00057E1F" w:rsidRDefault="00DE2038" w:rsidP="00057E1F">
      <w:pPr>
        <w:widowControl/>
        <w:spacing w:before="100" w:after="100" w:afterAutospacing="1"/>
        <w:ind w:firstLine="482"/>
        <w:jc w:val="left"/>
        <w:rPr>
          <w:rFonts w:ascii="宋体" w:hAnsi="宋体" w:cs="宋体" w:hint="eastAsia"/>
          <w:kern w:val="0"/>
          <w:sz w:val="28"/>
          <w:szCs w:val="28"/>
        </w:rPr>
      </w:pPr>
      <w:r>
        <w:rPr>
          <w:rFonts w:ascii="宋体" w:hAnsi="宋体" w:cs="宋体" w:hint="eastAsia"/>
          <w:kern w:val="0"/>
          <w:sz w:val="28"/>
          <w:szCs w:val="28"/>
        </w:rPr>
        <w:t>1</w:t>
      </w:r>
      <w:r w:rsidR="006A3F14">
        <w:rPr>
          <w:rFonts w:ascii="宋体" w:hAnsi="宋体" w:cs="宋体" w:hint="eastAsia"/>
          <w:kern w:val="0"/>
          <w:sz w:val="28"/>
          <w:szCs w:val="28"/>
        </w:rPr>
        <w:t>9</w:t>
      </w:r>
      <w:r>
        <w:rPr>
          <w:rFonts w:ascii="宋体" w:hAnsi="宋体" w:cs="宋体" w:hint="eastAsia"/>
          <w:kern w:val="0"/>
          <w:sz w:val="28"/>
          <w:szCs w:val="28"/>
        </w:rPr>
        <w:t xml:space="preserve">.10 </w:t>
      </w:r>
      <w:r w:rsidR="00057E1F" w:rsidRPr="00057E1F">
        <w:rPr>
          <w:rFonts w:ascii="宋体" w:hAnsi="宋体" w:cs="宋体" w:hint="eastAsia"/>
          <w:kern w:val="0"/>
          <w:sz w:val="28"/>
          <w:szCs w:val="28"/>
        </w:rPr>
        <w:t>在自治区级以上自然保护区修筑设施审核</w:t>
      </w:r>
      <w:r w:rsidR="0065342A">
        <w:rPr>
          <w:rFonts w:ascii="宋体" w:hAnsi="宋体" w:cs="宋体" w:hint="eastAsia"/>
          <w:kern w:val="0"/>
          <w:sz w:val="28"/>
          <w:szCs w:val="28"/>
        </w:rPr>
        <w:t>及其</w:t>
      </w:r>
      <w:r w:rsidR="00057E1F" w:rsidRPr="00057E1F">
        <w:rPr>
          <w:rFonts w:ascii="宋体" w:hAnsi="宋体" w:cs="宋体" w:hint="eastAsia"/>
          <w:kern w:val="0"/>
          <w:sz w:val="28"/>
          <w:szCs w:val="28"/>
        </w:rPr>
        <w:t>申请材料</w:t>
      </w:r>
    </w:p>
    <w:p w:rsidR="00057E1F" w:rsidRPr="00057E1F" w:rsidRDefault="00157E1F" w:rsidP="00057E1F">
      <w:pPr>
        <w:widowControl/>
        <w:ind w:firstLine="482"/>
        <w:jc w:val="left"/>
        <w:rPr>
          <w:rFonts w:ascii="宋体" w:hAnsi="宋体" w:cs="宋体" w:hint="eastAsia"/>
          <w:kern w:val="0"/>
          <w:sz w:val="28"/>
          <w:szCs w:val="28"/>
        </w:rPr>
      </w:pPr>
      <w:r>
        <w:rPr>
          <w:rFonts w:ascii="宋体" w:hAnsi="宋体" w:cs="宋体" w:hint="eastAsia"/>
          <w:kern w:val="0"/>
          <w:sz w:val="28"/>
          <w:szCs w:val="28"/>
        </w:rPr>
        <w:t>（</w:t>
      </w:r>
      <w:r w:rsidR="00057E1F">
        <w:rPr>
          <w:rFonts w:ascii="宋体" w:hAnsi="宋体" w:cs="宋体" w:hint="eastAsia"/>
          <w:kern w:val="0"/>
          <w:sz w:val="28"/>
          <w:szCs w:val="28"/>
        </w:rPr>
        <w:t>1</w:t>
      </w:r>
      <w:r>
        <w:rPr>
          <w:rFonts w:ascii="宋体" w:hAnsi="宋体" w:cs="宋体"/>
          <w:kern w:val="0"/>
          <w:sz w:val="28"/>
          <w:szCs w:val="28"/>
        </w:rPr>
        <w:t>）</w:t>
      </w:r>
      <w:r w:rsidR="00057E1F" w:rsidRPr="00057E1F">
        <w:rPr>
          <w:rFonts w:ascii="宋体" w:hAnsi="宋体" w:cs="宋体" w:hint="eastAsia"/>
          <w:kern w:val="0"/>
          <w:sz w:val="28"/>
          <w:szCs w:val="28"/>
        </w:rPr>
        <w:t>申请表；</w:t>
      </w:r>
    </w:p>
    <w:p w:rsidR="00057E1F" w:rsidRPr="00057E1F" w:rsidRDefault="00157E1F" w:rsidP="00057E1F">
      <w:pPr>
        <w:widowControl/>
        <w:ind w:firstLine="482"/>
        <w:jc w:val="left"/>
        <w:rPr>
          <w:rFonts w:ascii="宋体" w:hAnsi="宋体" w:cs="宋体" w:hint="eastAsia"/>
          <w:kern w:val="0"/>
          <w:sz w:val="28"/>
          <w:szCs w:val="28"/>
        </w:rPr>
      </w:pPr>
      <w:r>
        <w:rPr>
          <w:rFonts w:ascii="宋体" w:hAnsi="宋体" w:cs="宋体" w:hint="eastAsia"/>
          <w:kern w:val="0"/>
          <w:sz w:val="28"/>
          <w:szCs w:val="28"/>
        </w:rPr>
        <w:t>（2）</w:t>
      </w:r>
      <w:r w:rsidR="00057E1F" w:rsidRPr="00057E1F">
        <w:rPr>
          <w:rFonts w:ascii="宋体" w:hAnsi="宋体" w:cs="宋体" w:hint="eastAsia"/>
          <w:kern w:val="0"/>
          <w:sz w:val="28"/>
          <w:szCs w:val="28"/>
        </w:rPr>
        <w:t>拟修筑设施的单位或个人的申请文件；</w:t>
      </w:r>
    </w:p>
    <w:p w:rsidR="00057E1F" w:rsidRPr="00057E1F" w:rsidRDefault="00157E1F" w:rsidP="00057E1F">
      <w:pPr>
        <w:widowControl/>
        <w:ind w:firstLine="482"/>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w:t>
      </w:r>
      <w:r w:rsidR="00057E1F" w:rsidRPr="00057E1F">
        <w:rPr>
          <w:rFonts w:ascii="宋体" w:hAnsi="宋体" w:cs="宋体" w:hint="eastAsia"/>
          <w:kern w:val="0"/>
          <w:sz w:val="28"/>
          <w:szCs w:val="28"/>
        </w:rPr>
        <w:t>拟建设施的规划或工程设计文件；</w:t>
      </w:r>
    </w:p>
    <w:p w:rsidR="00057E1F" w:rsidRPr="00057E1F" w:rsidRDefault="00157E1F" w:rsidP="00057E1F">
      <w:pPr>
        <w:widowControl/>
        <w:ind w:firstLine="482"/>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w:t>
      </w:r>
      <w:r w:rsidR="00057E1F" w:rsidRPr="00057E1F">
        <w:rPr>
          <w:rFonts w:ascii="宋体" w:hAnsi="宋体" w:cs="宋体" w:hint="eastAsia"/>
          <w:kern w:val="0"/>
          <w:sz w:val="28"/>
          <w:szCs w:val="28"/>
        </w:rPr>
        <w:t>县级以上人民政府及有关部门批准修筑设施的文件；</w:t>
      </w:r>
    </w:p>
    <w:p w:rsidR="00057E1F" w:rsidRPr="00057E1F" w:rsidRDefault="00157E1F" w:rsidP="00057E1F">
      <w:pPr>
        <w:widowControl/>
        <w:ind w:firstLine="482"/>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w:t>
      </w:r>
      <w:r w:rsidR="00057E1F" w:rsidRPr="00057E1F">
        <w:rPr>
          <w:rFonts w:ascii="宋体" w:hAnsi="宋体" w:cs="宋体" w:hint="eastAsia"/>
          <w:kern w:val="0"/>
          <w:sz w:val="28"/>
          <w:szCs w:val="28"/>
        </w:rPr>
        <w:t>有关国家级自然保护区管理机构对拟建设施的意见及与建设设施单位达成的保护、管理、补偿等协议；如涉及保护区社区的，还应有与社区签署的补偿、安置等协议，以及协议公证书；</w:t>
      </w:r>
    </w:p>
    <w:p w:rsidR="00057E1F" w:rsidRPr="00057E1F" w:rsidRDefault="00157E1F" w:rsidP="00057E1F">
      <w:pPr>
        <w:widowControl/>
        <w:ind w:firstLine="482"/>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6</w:t>
      </w:r>
      <w:r>
        <w:rPr>
          <w:rFonts w:ascii="宋体" w:hAnsi="宋体" w:cs="宋体" w:hint="eastAsia"/>
          <w:kern w:val="0"/>
          <w:sz w:val="28"/>
          <w:szCs w:val="28"/>
        </w:rPr>
        <w:t>）</w:t>
      </w:r>
      <w:r w:rsidR="00057E1F" w:rsidRPr="00057E1F">
        <w:rPr>
          <w:rFonts w:ascii="宋体" w:hAnsi="宋体" w:cs="宋体" w:hint="eastAsia"/>
          <w:kern w:val="0"/>
          <w:sz w:val="28"/>
          <w:szCs w:val="28"/>
        </w:rPr>
        <w:t>由技术咨询单位编制、省级林草主管部门组织专家论证通过的拟建机构或修筑设施对自然保护区自然资源、自然生态系统和主要保护对象的影响的评价报告，包括影响及减轻影响、生态恢复措施等；</w:t>
      </w:r>
    </w:p>
    <w:p w:rsidR="00057E1F" w:rsidRDefault="00157E1F" w:rsidP="00057E1F">
      <w:pPr>
        <w:widowControl/>
        <w:ind w:firstLine="482"/>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7</w:t>
      </w:r>
      <w:r>
        <w:rPr>
          <w:rFonts w:ascii="宋体" w:hAnsi="宋体" w:cs="宋体" w:hint="eastAsia"/>
          <w:kern w:val="0"/>
          <w:sz w:val="28"/>
          <w:szCs w:val="28"/>
        </w:rPr>
        <w:t>）</w:t>
      </w:r>
      <w:r w:rsidR="00057E1F" w:rsidRPr="00057E1F">
        <w:rPr>
          <w:rFonts w:ascii="宋体" w:hAnsi="宋体" w:cs="宋体" w:hint="eastAsia"/>
          <w:kern w:val="0"/>
          <w:sz w:val="28"/>
          <w:szCs w:val="28"/>
        </w:rPr>
        <w:t>公示材料，在当地公开发行的日报上对拟建设施进行公示。</w:t>
      </w:r>
    </w:p>
    <w:p w:rsidR="00E035F4" w:rsidRPr="00DA6AA3" w:rsidRDefault="00E035F4" w:rsidP="00E035F4">
      <w:pPr>
        <w:widowControl/>
        <w:spacing w:before="100" w:after="100" w:afterAutospacing="1"/>
        <w:ind w:firstLine="482"/>
        <w:jc w:val="left"/>
        <w:rPr>
          <w:rFonts w:ascii="宋体" w:hAnsi="宋体" w:cs="宋体" w:hint="eastAsia"/>
          <w:kern w:val="0"/>
          <w:sz w:val="28"/>
          <w:szCs w:val="28"/>
        </w:rPr>
      </w:pPr>
      <w:r>
        <w:rPr>
          <w:rFonts w:ascii="宋体" w:hAnsi="宋体" w:cs="宋体" w:hint="eastAsia"/>
          <w:kern w:val="0"/>
          <w:sz w:val="28"/>
          <w:szCs w:val="28"/>
        </w:rPr>
        <w:t>受理机构：</w:t>
      </w:r>
      <w:r w:rsidRPr="00DA6AA3">
        <w:rPr>
          <w:rFonts w:ascii="宋体" w:hAnsi="宋体" w:cs="宋体" w:hint="eastAsia"/>
          <w:kern w:val="0"/>
          <w:sz w:val="28"/>
          <w:szCs w:val="28"/>
        </w:rPr>
        <w:t>西藏自治区林业和草原局</w:t>
      </w:r>
      <w:r>
        <w:rPr>
          <w:rFonts w:ascii="宋体" w:hAnsi="宋体" w:cs="宋体" w:hint="eastAsia"/>
          <w:kern w:val="0"/>
          <w:sz w:val="28"/>
          <w:szCs w:val="28"/>
        </w:rPr>
        <w:t>；</w:t>
      </w:r>
      <w:r w:rsidRPr="00DA6AA3">
        <w:rPr>
          <w:rFonts w:ascii="宋体" w:hAnsi="宋体" w:cs="宋体" w:hint="eastAsia"/>
          <w:kern w:val="0"/>
          <w:sz w:val="28"/>
          <w:szCs w:val="28"/>
        </w:rPr>
        <w:t>办理机构</w:t>
      </w:r>
      <w:r>
        <w:rPr>
          <w:rFonts w:ascii="宋体" w:hAnsi="宋体" w:cs="宋体" w:hint="eastAsia"/>
          <w:kern w:val="0"/>
          <w:sz w:val="28"/>
          <w:szCs w:val="28"/>
        </w:rPr>
        <w:t>：</w:t>
      </w:r>
      <w:r w:rsidRPr="00DA6AA3">
        <w:rPr>
          <w:rFonts w:ascii="宋体" w:hAnsi="宋体" w:cs="宋体" w:hint="eastAsia"/>
          <w:kern w:val="0"/>
          <w:sz w:val="28"/>
          <w:szCs w:val="28"/>
        </w:rPr>
        <w:t>西藏自治区林业和草原局野生动植物保护与自然保护区管理处（湿地管理办公室）。</w:t>
      </w:r>
    </w:p>
    <w:p w:rsidR="00DA6AA3" w:rsidRDefault="00057E1F" w:rsidP="00DA6AA3">
      <w:pPr>
        <w:widowControl/>
        <w:spacing w:before="100" w:after="100" w:afterAutospacing="1"/>
        <w:ind w:firstLine="482"/>
        <w:jc w:val="left"/>
        <w:rPr>
          <w:rFonts w:ascii="宋体" w:hAnsi="宋体" w:cs="宋体" w:hint="eastAsia"/>
          <w:kern w:val="0"/>
          <w:sz w:val="28"/>
          <w:szCs w:val="28"/>
        </w:rPr>
      </w:pPr>
      <w:r>
        <w:rPr>
          <w:rFonts w:ascii="宋体" w:hAnsi="宋体" w:cs="宋体" w:hint="eastAsia"/>
          <w:kern w:val="0"/>
          <w:sz w:val="28"/>
          <w:szCs w:val="28"/>
        </w:rPr>
        <w:t>19.1</w:t>
      </w:r>
      <w:r>
        <w:rPr>
          <w:rFonts w:ascii="宋体" w:hAnsi="宋体" w:cs="宋体" w:hint="eastAsia"/>
          <w:kern w:val="0"/>
          <w:sz w:val="28"/>
          <w:szCs w:val="28"/>
        </w:rPr>
        <w:t>1</w:t>
      </w:r>
      <w:r>
        <w:rPr>
          <w:rFonts w:ascii="宋体" w:hAnsi="宋体" w:cs="宋体" w:hint="eastAsia"/>
          <w:kern w:val="0"/>
          <w:sz w:val="28"/>
          <w:szCs w:val="28"/>
        </w:rPr>
        <w:t xml:space="preserve"> </w:t>
      </w:r>
      <w:r w:rsidRPr="00057E1F">
        <w:rPr>
          <w:rFonts w:ascii="宋体" w:hAnsi="宋体" w:cs="宋体" w:hint="eastAsia"/>
          <w:kern w:val="0"/>
          <w:sz w:val="28"/>
          <w:szCs w:val="28"/>
        </w:rPr>
        <w:t>在湿地范围内修筑设施审核审批</w:t>
      </w:r>
      <w:r w:rsidR="00E035F4">
        <w:rPr>
          <w:rFonts w:ascii="宋体" w:hAnsi="宋体" w:cs="宋体" w:hint="eastAsia"/>
          <w:kern w:val="0"/>
          <w:sz w:val="28"/>
          <w:szCs w:val="28"/>
        </w:rPr>
        <w:t>及其</w:t>
      </w:r>
      <w:r w:rsidR="00DA6AA3" w:rsidRPr="00DA6AA3">
        <w:rPr>
          <w:rFonts w:ascii="宋体" w:hAnsi="宋体" w:cs="宋体" w:hint="eastAsia"/>
          <w:kern w:val="0"/>
          <w:sz w:val="28"/>
          <w:szCs w:val="28"/>
        </w:rPr>
        <w:t>申请材料</w:t>
      </w:r>
      <w:r w:rsidR="00DA6AA3">
        <w:rPr>
          <w:rFonts w:ascii="宋体" w:hAnsi="宋体" w:cs="宋体" w:hint="eastAsia"/>
          <w:kern w:val="0"/>
          <w:sz w:val="28"/>
          <w:szCs w:val="28"/>
        </w:rPr>
        <w:t>：</w:t>
      </w:r>
    </w:p>
    <w:p w:rsidR="00057E1F" w:rsidRPr="00057E1F" w:rsidRDefault="00057E1F" w:rsidP="00057E1F">
      <w:pPr>
        <w:widowControl/>
        <w:ind w:firstLine="482"/>
        <w:jc w:val="left"/>
        <w:rPr>
          <w:rFonts w:ascii="宋体" w:hAnsi="宋体" w:cs="宋体"/>
          <w:kern w:val="0"/>
          <w:sz w:val="28"/>
          <w:szCs w:val="28"/>
        </w:rPr>
      </w:pPr>
      <w:r>
        <w:rPr>
          <w:rFonts w:ascii="宋体" w:hAnsi="宋体" w:cs="宋体" w:hint="eastAsia"/>
          <w:kern w:val="0"/>
          <w:sz w:val="28"/>
          <w:szCs w:val="28"/>
        </w:rPr>
        <w:lastRenderedPageBreak/>
        <w:t>（</w:t>
      </w:r>
      <w:r w:rsidRPr="00057E1F">
        <w:rPr>
          <w:rFonts w:ascii="宋体" w:hAnsi="宋体" w:cs="宋体" w:hint="eastAsia"/>
          <w:kern w:val="0"/>
          <w:sz w:val="28"/>
          <w:szCs w:val="28"/>
        </w:rPr>
        <w:t>1</w:t>
      </w:r>
      <w:r>
        <w:rPr>
          <w:rFonts w:ascii="宋体" w:hAnsi="宋体" w:cs="宋体" w:hint="eastAsia"/>
          <w:kern w:val="0"/>
          <w:sz w:val="28"/>
          <w:szCs w:val="28"/>
        </w:rPr>
        <w:t>）</w:t>
      </w:r>
      <w:r w:rsidRPr="00057E1F">
        <w:rPr>
          <w:rFonts w:ascii="宋体" w:hAnsi="宋体" w:cs="宋体" w:hint="eastAsia"/>
          <w:kern w:val="0"/>
          <w:sz w:val="28"/>
          <w:szCs w:val="28"/>
        </w:rPr>
        <w:t>拟修筑设施的单位或个人的申请文件；</w:t>
      </w:r>
    </w:p>
    <w:p w:rsidR="00057E1F" w:rsidRPr="00057E1F" w:rsidRDefault="00057E1F" w:rsidP="00057E1F">
      <w:pPr>
        <w:widowControl/>
        <w:ind w:firstLine="482"/>
        <w:jc w:val="left"/>
        <w:rPr>
          <w:rFonts w:ascii="宋体" w:hAnsi="宋体" w:cs="宋体"/>
          <w:kern w:val="0"/>
          <w:sz w:val="28"/>
          <w:szCs w:val="28"/>
        </w:rPr>
      </w:pPr>
      <w:r>
        <w:rPr>
          <w:rFonts w:ascii="宋体" w:hAnsi="宋体" w:cs="宋体" w:hint="eastAsia"/>
          <w:kern w:val="0"/>
          <w:sz w:val="28"/>
          <w:szCs w:val="28"/>
        </w:rPr>
        <w:t>（</w:t>
      </w:r>
      <w:r w:rsidRPr="00057E1F">
        <w:rPr>
          <w:rFonts w:ascii="宋体" w:hAnsi="宋体" w:cs="宋体" w:hint="eastAsia"/>
          <w:kern w:val="0"/>
          <w:sz w:val="28"/>
          <w:szCs w:val="28"/>
        </w:rPr>
        <w:t>2</w:t>
      </w:r>
      <w:r>
        <w:rPr>
          <w:rFonts w:ascii="宋体" w:hAnsi="宋体" w:cs="宋体" w:hint="eastAsia"/>
          <w:kern w:val="0"/>
          <w:sz w:val="28"/>
          <w:szCs w:val="28"/>
        </w:rPr>
        <w:t>）</w:t>
      </w:r>
      <w:r w:rsidRPr="00057E1F">
        <w:rPr>
          <w:rFonts w:ascii="宋体" w:hAnsi="宋体" w:cs="宋体" w:hint="eastAsia"/>
          <w:kern w:val="0"/>
          <w:sz w:val="28"/>
          <w:szCs w:val="28"/>
        </w:rPr>
        <w:t>拟建设施的规划或工程设计文件；</w:t>
      </w:r>
    </w:p>
    <w:p w:rsidR="00057E1F" w:rsidRPr="00057E1F" w:rsidRDefault="00057E1F" w:rsidP="00057E1F">
      <w:pPr>
        <w:widowControl/>
        <w:ind w:firstLine="482"/>
        <w:jc w:val="left"/>
        <w:rPr>
          <w:rFonts w:ascii="宋体" w:hAnsi="宋体" w:cs="宋体"/>
          <w:kern w:val="0"/>
          <w:sz w:val="28"/>
          <w:szCs w:val="28"/>
        </w:rPr>
      </w:pPr>
      <w:r>
        <w:rPr>
          <w:rFonts w:ascii="宋体" w:hAnsi="宋体" w:cs="宋体" w:hint="eastAsia"/>
          <w:kern w:val="0"/>
          <w:sz w:val="28"/>
          <w:szCs w:val="28"/>
        </w:rPr>
        <w:t>（</w:t>
      </w:r>
      <w:r w:rsidRPr="00057E1F">
        <w:rPr>
          <w:rFonts w:ascii="宋体" w:hAnsi="宋体" w:cs="宋体" w:hint="eastAsia"/>
          <w:kern w:val="0"/>
          <w:sz w:val="28"/>
          <w:szCs w:val="28"/>
        </w:rPr>
        <w:t>3</w:t>
      </w:r>
      <w:r>
        <w:rPr>
          <w:rFonts w:ascii="宋体" w:hAnsi="宋体" w:cs="宋体" w:hint="eastAsia"/>
          <w:kern w:val="0"/>
          <w:sz w:val="28"/>
          <w:szCs w:val="28"/>
        </w:rPr>
        <w:t>）</w:t>
      </w:r>
      <w:r w:rsidRPr="00057E1F">
        <w:rPr>
          <w:rFonts w:ascii="宋体" w:hAnsi="宋体" w:cs="宋体" w:hint="eastAsia"/>
          <w:kern w:val="0"/>
          <w:sz w:val="28"/>
          <w:szCs w:val="28"/>
        </w:rPr>
        <w:t>县级以上人民政府及有关部门批准修筑设施的文件；</w:t>
      </w:r>
    </w:p>
    <w:p w:rsidR="00057E1F" w:rsidRPr="00057E1F" w:rsidRDefault="00057E1F" w:rsidP="00057E1F">
      <w:pPr>
        <w:widowControl/>
        <w:ind w:firstLine="482"/>
        <w:jc w:val="left"/>
        <w:rPr>
          <w:rFonts w:ascii="宋体" w:hAnsi="宋体" w:cs="宋体"/>
          <w:kern w:val="0"/>
          <w:sz w:val="28"/>
          <w:szCs w:val="28"/>
        </w:rPr>
      </w:pPr>
      <w:r>
        <w:rPr>
          <w:rFonts w:ascii="宋体" w:hAnsi="宋体" w:cs="宋体" w:hint="eastAsia"/>
          <w:kern w:val="0"/>
          <w:sz w:val="28"/>
          <w:szCs w:val="28"/>
        </w:rPr>
        <w:t>（</w:t>
      </w:r>
      <w:r w:rsidRPr="00057E1F">
        <w:rPr>
          <w:rFonts w:ascii="宋体" w:hAnsi="宋体" w:cs="宋体" w:hint="eastAsia"/>
          <w:kern w:val="0"/>
          <w:sz w:val="28"/>
          <w:szCs w:val="28"/>
        </w:rPr>
        <w:t>4</w:t>
      </w:r>
      <w:r>
        <w:rPr>
          <w:rFonts w:ascii="宋体" w:hAnsi="宋体" w:cs="宋体" w:hint="eastAsia"/>
          <w:kern w:val="0"/>
          <w:sz w:val="28"/>
          <w:szCs w:val="28"/>
        </w:rPr>
        <w:t>）</w:t>
      </w:r>
      <w:r w:rsidRPr="00057E1F">
        <w:rPr>
          <w:rFonts w:ascii="宋体" w:hAnsi="宋体" w:cs="宋体" w:hint="eastAsia"/>
          <w:kern w:val="0"/>
          <w:sz w:val="28"/>
          <w:szCs w:val="28"/>
        </w:rPr>
        <w:t>拟占用湿地的面积、类型以及湿地占补平衡方案；</w:t>
      </w:r>
    </w:p>
    <w:p w:rsidR="00E035F4" w:rsidRDefault="00057E1F" w:rsidP="003326EB">
      <w:pPr>
        <w:widowControl/>
        <w:ind w:firstLine="482"/>
        <w:jc w:val="left"/>
        <w:rPr>
          <w:rFonts w:ascii="宋体" w:hAnsi="宋体" w:cs="宋体" w:hint="eastAsia"/>
          <w:kern w:val="0"/>
          <w:sz w:val="28"/>
          <w:szCs w:val="28"/>
        </w:rPr>
      </w:pPr>
      <w:r>
        <w:rPr>
          <w:rFonts w:ascii="宋体" w:hAnsi="宋体" w:cs="宋体" w:hint="eastAsia"/>
          <w:kern w:val="0"/>
          <w:sz w:val="28"/>
          <w:szCs w:val="28"/>
        </w:rPr>
        <w:t>（</w:t>
      </w:r>
      <w:r w:rsidRPr="00057E1F">
        <w:rPr>
          <w:rFonts w:ascii="宋体" w:hAnsi="宋体" w:cs="宋体" w:hint="eastAsia"/>
          <w:kern w:val="0"/>
          <w:sz w:val="28"/>
          <w:szCs w:val="28"/>
        </w:rPr>
        <w:t>5</w:t>
      </w:r>
      <w:r>
        <w:rPr>
          <w:rFonts w:ascii="宋体" w:hAnsi="宋体" w:cs="宋体" w:hint="eastAsia"/>
          <w:kern w:val="0"/>
          <w:sz w:val="28"/>
          <w:szCs w:val="28"/>
        </w:rPr>
        <w:t>）</w:t>
      </w:r>
      <w:r w:rsidRPr="00057E1F">
        <w:rPr>
          <w:rFonts w:ascii="宋体" w:hAnsi="宋体" w:cs="宋体" w:hint="eastAsia"/>
          <w:kern w:val="0"/>
          <w:sz w:val="28"/>
          <w:szCs w:val="28"/>
        </w:rPr>
        <w:t>有关部门的审查、审批文件。</w:t>
      </w:r>
    </w:p>
    <w:p w:rsidR="00057E1F" w:rsidRPr="00057E1F" w:rsidRDefault="00E035F4" w:rsidP="000E4610">
      <w:pPr>
        <w:widowControl/>
        <w:ind w:firstLine="482"/>
        <w:jc w:val="left"/>
        <w:rPr>
          <w:rFonts w:ascii="宋体" w:hAnsi="宋体" w:cs="宋体"/>
          <w:kern w:val="0"/>
          <w:sz w:val="28"/>
          <w:szCs w:val="28"/>
        </w:rPr>
      </w:pPr>
      <w:r>
        <w:rPr>
          <w:rFonts w:ascii="宋体" w:hAnsi="宋体" w:cs="宋体" w:hint="eastAsia"/>
          <w:kern w:val="0"/>
          <w:sz w:val="28"/>
          <w:szCs w:val="28"/>
        </w:rPr>
        <w:t>受理机构：</w:t>
      </w:r>
      <w:r w:rsidRPr="00DA6AA3">
        <w:rPr>
          <w:rFonts w:ascii="宋体" w:hAnsi="宋体" w:cs="宋体" w:hint="eastAsia"/>
          <w:kern w:val="0"/>
          <w:sz w:val="28"/>
          <w:szCs w:val="28"/>
        </w:rPr>
        <w:t>西藏自治区林业和草原局</w:t>
      </w:r>
      <w:r>
        <w:rPr>
          <w:rFonts w:ascii="宋体" w:hAnsi="宋体" w:cs="宋体" w:hint="eastAsia"/>
          <w:kern w:val="0"/>
          <w:sz w:val="28"/>
          <w:szCs w:val="28"/>
        </w:rPr>
        <w:t>；</w:t>
      </w:r>
      <w:r w:rsidRPr="00DA6AA3">
        <w:rPr>
          <w:rFonts w:ascii="宋体" w:hAnsi="宋体" w:cs="宋体" w:hint="eastAsia"/>
          <w:kern w:val="0"/>
          <w:sz w:val="28"/>
          <w:szCs w:val="28"/>
        </w:rPr>
        <w:t>办理机构</w:t>
      </w:r>
      <w:r>
        <w:rPr>
          <w:rFonts w:ascii="宋体" w:hAnsi="宋体" w:cs="宋体" w:hint="eastAsia"/>
          <w:kern w:val="0"/>
          <w:sz w:val="28"/>
          <w:szCs w:val="28"/>
        </w:rPr>
        <w:t>：</w:t>
      </w:r>
      <w:r w:rsidRPr="00DA6AA3">
        <w:rPr>
          <w:rFonts w:ascii="宋体" w:hAnsi="宋体" w:cs="宋体" w:hint="eastAsia"/>
          <w:kern w:val="0"/>
          <w:sz w:val="28"/>
          <w:szCs w:val="28"/>
        </w:rPr>
        <w:t>西藏自治区</w:t>
      </w:r>
      <w:r w:rsidR="000E4610">
        <w:rPr>
          <w:rFonts w:ascii="宋体" w:hAnsi="宋体" w:cs="宋体" w:hint="eastAsia"/>
          <w:kern w:val="0"/>
          <w:sz w:val="28"/>
          <w:szCs w:val="28"/>
        </w:rPr>
        <w:t>林业和草原局野生动植物保护与自然保护区管理处（湿地管理办公室）</w:t>
      </w:r>
    </w:p>
    <w:p w:rsidR="00B81467" w:rsidRPr="00093A40" w:rsidRDefault="00B81467" w:rsidP="00093A40">
      <w:pPr>
        <w:rPr>
          <w:sz w:val="28"/>
          <w:szCs w:val="28"/>
        </w:rPr>
      </w:pPr>
    </w:p>
    <w:sectPr w:rsidR="00B81467" w:rsidRPr="00093A4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4B" w:rsidRDefault="009A714B" w:rsidP="00341A10">
      <w:r>
        <w:separator/>
      </w:r>
    </w:p>
  </w:endnote>
  <w:endnote w:type="continuationSeparator" w:id="0">
    <w:p w:rsidR="009A714B" w:rsidRDefault="009A714B" w:rsidP="0034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1F" w:rsidRDefault="00057E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979425"/>
      <w:docPartObj>
        <w:docPartGallery w:val="Page Numbers (Bottom of Page)"/>
        <w:docPartUnique/>
      </w:docPartObj>
    </w:sdtPr>
    <w:sdtContent>
      <w:bookmarkStart w:id="0" w:name="_GoBack" w:displacedByCustomXml="prev"/>
      <w:bookmarkEnd w:id="0" w:displacedByCustomXml="prev"/>
      <w:p w:rsidR="00720142" w:rsidRDefault="00720142">
        <w:pPr>
          <w:pStyle w:val="a6"/>
          <w:jc w:val="center"/>
        </w:pPr>
        <w:r>
          <w:fldChar w:fldCharType="begin"/>
        </w:r>
        <w:r>
          <w:instrText>PAGE   \* MERGEFORMAT</w:instrText>
        </w:r>
        <w:r>
          <w:fldChar w:fldCharType="separate"/>
        </w:r>
        <w:r w:rsidRPr="00720142">
          <w:rPr>
            <w:noProof/>
            <w:lang w:val="zh-CN"/>
          </w:rPr>
          <w:t>27</w:t>
        </w:r>
        <w:r>
          <w:fldChar w:fldCharType="end"/>
        </w:r>
      </w:p>
    </w:sdtContent>
  </w:sdt>
  <w:p w:rsidR="00057E1F" w:rsidRDefault="00057E1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1F" w:rsidRDefault="00057E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4B" w:rsidRDefault="009A714B" w:rsidP="00341A10">
      <w:r>
        <w:separator/>
      </w:r>
    </w:p>
  </w:footnote>
  <w:footnote w:type="continuationSeparator" w:id="0">
    <w:p w:rsidR="009A714B" w:rsidRDefault="009A714B" w:rsidP="00341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1F" w:rsidRDefault="00057E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C8" w:rsidRDefault="00681BC8" w:rsidP="00057E1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1F" w:rsidRDefault="00057E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3CE"/>
    <w:multiLevelType w:val="hybridMultilevel"/>
    <w:tmpl w:val="176CFDAA"/>
    <w:lvl w:ilvl="0" w:tplc="D7D4689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41356E2"/>
    <w:multiLevelType w:val="hybridMultilevel"/>
    <w:tmpl w:val="C66E1E78"/>
    <w:lvl w:ilvl="0" w:tplc="C038D7D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EC31674"/>
    <w:multiLevelType w:val="hybridMultilevel"/>
    <w:tmpl w:val="299250C6"/>
    <w:lvl w:ilvl="0" w:tplc="58567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856F91"/>
    <w:multiLevelType w:val="hybridMultilevel"/>
    <w:tmpl w:val="D5BE7568"/>
    <w:lvl w:ilvl="0" w:tplc="20E414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29"/>
    <w:rsid w:val="000064C3"/>
    <w:rsid w:val="000150E8"/>
    <w:rsid w:val="0004443D"/>
    <w:rsid w:val="00057E1F"/>
    <w:rsid w:val="00066D00"/>
    <w:rsid w:val="000731B4"/>
    <w:rsid w:val="0008456B"/>
    <w:rsid w:val="0009395B"/>
    <w:rsid w:val="00093A40"/>
    <w:rsid w:val="000A24F0"/>
    <w:rsid w:val="000C28E1"/>
    <w:rsid w:val="000E06CE"/>
    <w:rsid w:val="000E3C15"/>
    <w:rsid w:val="000E4610"/>
    <w:rsid w:val="000E54C8"/>
    <w:rsid w:val="000F14A9"/>
    <w:rsid w:val="00110840"/>
    <w:rsid w:val="00143F46"/>
    <w:rsid w:val="00152B32"/>
    <w:rsid w:val="00157E1F"/>
    <w:rsid w:val="001668D1"/>
    <w:rsid w:val="00166D5C"/>
    <w:rsid w:val="00180C9B"/>
    <w:rsid w:val="00182388"/>
    <w:rsid w:val="00190D17"/>
    <w:rsid w:val="00194E0A"/>
    <w:rsid w:val="001A170A"/>
    <w:rsid w:val="001B4BB2"/>
    <w:rsid w:val="001B4D5F"/>
    <w:rsid w:val="001E5837"/>
    <w:rsid w:val="001E78B9"/>
    <w:rsid w:val="001F7CCF"/>
    <w:rsid w:val="00215A8E"/>
    <w:rsid w:val="002167A8"/>
    <w:rsid w:val="00217954"/>
    <w:rsid w:val="00232DD9"/>
    <w:rsid w:val="00234243"/>
    <w:rsid w:val="002446F9"/>
    <w:rsid w:val="00255000"/>
    <w:rsid w:val="0026085A"/>
    <w:rsid w:val="002852F5"/>
    <w:rsid w:val="00286F45"/>
    <w:rsid w:val="002950E7"/>
    <w:rsid w:val="002B0575"/>
    <w:rsid w:val="002B4C2D"/>
    <w:rsid w:val="002B7D5C"/>
    <w:rsid w:val="002C25F5"/>
    <w:rsid w:val="002C2E00"/>
    <w:rsid w:val="002E115F"/>
    <w:rsid w:val="002F13BC"/>
    <w:rsid w:val="00301E83"/>
    <w:rsid w:val="003326EB"/>
    <w:rsid w:val="00341A10"/>
    <w:rsid w:val="00357B89"/>
    <w:rsid w:val="0036681A"/>
    <w:rsid w:val="00386DBE"/>
    <w:rsid w:val="003906BF"/>
    <w:rsid w:val="00392104"/>
    <w:rsid w:val="00393E2D"/>
    <w:rsid w:val="003978B8"/>
    <w:rsid w:val="003A1245"/>
    <w:rsid w:val="003A2CD8"/>
    <w:rsid w:val="003A4A73"/>
    <w:rsid w:val="003A5345"/>
    <w:rsid w:val="003B56F5"/>
    <w:rsid w:val="003C708A"/>
    <w:rsid w:val="003D26CF"/>
    <w:rsid w:val="003F317D"/>
    <w:rsid w:val="003F5565"/>
    <w:rsid w:val="003F6BDD"/>
    <w:rsid w:val="004227B6"/>
    <w:rsid w:val="00424B38"/>
    <w:rsid w:val="00431524"/>
    <w:rsid w:val="0043273F"/>
    <w:rsid w:val="004332ED"/>
    <w:rsid w:val="00437DE5"/>
    <w:rsid w:val="00444544"/>
    <w:rsid w:val="004676B3"/>
    <w:rsid w:val="00485202"/>
    <w:rsid w:val="00491D9C"/>
    <w:rsid w:val="00494901"/>
    <w:rsid w:val="004A1604"/>
    <w:rsid w:val="004E3150"/>
    <w:rsid w:val="005023EA"/>
    <w:rsid w:val="00510E2F"/>
    <w:rsid w:val="0051670E"/>
    <w:rsid w:val="00541CA6"/>
    <w:rsid w:val="00545F4F"/>
    <w:rsid w:val="00557E02"/>
    <w:rsid w:val="00564793"/>
    <w:rsid w:val="005740B6"/>
    <w:rsid w:val="00580D63"/>
    <w:rsid w:val="00582BAA"/>
    <w:rsid w:val="005A61E6"/>
    <w:rsid w:val="005A6A8E"/>
    <w:rsid w:val="005B7A94"/>
    <w:rsid w:val="005C5305"/>
    <w:rsid w:val="005D1F3D"/>
    <w:rsid w:val="006403AD"/>
    <w:rsid w:val="0065342A"/>
    <w:rsid w:val="00665A4C"/>
    <w:rsid w:val="006771D0"/>
    <w:rsid w:val="00681BC8"/>
    <w:rsid w:val="006922DD"/>
    <w:rsid w:val="006A3F14"/>
    <w:rsid w:val="006A407F"/>
    <w:rsid w:val="006A759D"/>
    <w:rsid w:val="006B69BD"/>
    <w:rsid w:val="006D5017"/>
    <w:rsid w:val="006E519D"/>
    <w:rsid w:val="006E7403"/>
    <w:rsid w:val="00720142"/>
    <w:rsid w:val="0072473F"/>
    <w:rsid w:val="00746E94"/>
    <w:rsid w:val="0075056B"/>
    <w:rsid w:val="00750E6E"/>
    <w:rsid w:val="00782D30"/>
    <w:rsid w:val="007919FF"/>
    <w:rsid w:val="00792729"/>
    <w:rsid w:val="00793729"/>
    <w:rsid w:val="007E410A"/>
    <w:rsid w:val="007E61C9"/>
    <w:rsid w:val="00807880"/>
    <w:rsid w:val="008207B5"/>
    <w:rsid w:val="0083599E"/>
    <w:rsid w:val="0083776F"/>
    <w:rsid w:val="00844AF7"/>
    <w:rsid w:val="00856CF6"/>
    <w:rsid w:val="00862774"/>
    <w:rsid w:val="008632D9"/>
    <w:rsid w:val="00884098"/>
    <w:rsid w:val="008920C5"/>
    <w:rsid w:val="008C2F4D"/>
    <w:rsid w:val="008C2F63"/>
    <w:rsid w:val="008D0417"/>
    <w:rsid w:val="008F1FE1"/>
    <w:rsid w:val="009009D7"/>
    <w:rsid w:val="00930A6E"/>
    <w:rsid w:val="00931B52"/>
    <w:rsid w:val="00945E74"/>
    <w:rsid w:val="00955DA4"/>
    <w:rsid w:val="009637F7"/>
    <w:rsid w:val="00973807"/>
    <w:rsid w:val="0099339B"/>
    <w:rsid w:val="009A0C26"/>
    <w:rsid w:val="009A714B"/>
    <w:rsid w:val="009B678B"/>
    <w:rsid w:val="009C459A"/>
    <w:rsid w:val="009C7DC4"/>
    <w:rsid w:val="009D2230"/>
    <w:rsid w:val="009E31B0"/>
    <w:rsid w:val="00A0500D"/>
    <w:rsid w:val="00A16165"/>
    <w:rsid w:val="00A2716E"/>
    <w:rsid w:val="00A349F6"/>
    <w:rsid w:val="00A34A1E"/>
    <w:rsid w:val="00A36AA9"/>
    <w:rsid w:val="00A47AAE"/>
    <w:rsid w:val="00A72045"/>
    <w:rsid w:val="00A7783A"/>
    <w:rsid w:val="00A87230"/>
    <w:rsid w:val="00AA5520"/>
    <w:rsid w:val="00AB005E"/>
    <w:rsid w:val="00AB1081"/>
    <w:rsid w:val="00AC1F5E"/>
    <w:rsid w:val="00AC6992"/>
    <w:rsid w:val="00AD0E62"/>
    <w:rsid w:val="00AD6B8A"/>
    <w:rsid w:val="00AE1C35"/>
    <w:rsid w:val="00AE31AB"/>
    <w:rsid w:val="00AE636E"/>
    <w:rsid w:val="00AF255E"/>
    <w:rsid w:val="00B01505"/>
    <w:rsid w:val="00B24611"/>
    <w:rsid w:val="00B25240"/>
    <w:rsid w:val="00B477E5"/>
    <w:rsid w:val="00B76BE5"/>
    <w:rsid w:val="00B81467"/>
    <w:rsid w:val="00B844EA"/>
    <w:rsid w:val="00B90A4C"/>
    <w:rsid w:val="00BB17CF"/>
    <w:rsid w:val="00BD074F"/>
    <w:rsid w:val="00BE69C6"/>
    <w:rsid w:val="00C24E42"/>
    <w:rsid w:val="00C537B7"/>
    <w:rsid w:val="00C9033C"/>
    <w:rsid w:val="00CC3379"/>
    <w:rsid w:val="00CD2C88"/>
    <w:rsid w:val="00CF4B80"/>
    <w:rsid w:val="00D109B8"/>
    <w:rsid w:val="00D126FA"/>
    <w:rsid w:val="00D20DE5"/>
    <w:rsid w:val="00D44DCE"/>
    <w:rsid w:val="00D60F41"/>
    <w:rsid w:val="00D61582"/>
    <w:rsid w:val="00D6333B"/>
    <w:rsid w:val="00D6397C"/>
    <w:rsid w:val="00D74817"/>
    <w:rsid w:val="00D97029"/>
    <w:rsid w:val="00DA6AA3"/>
    <w:rsid w:val="00DB13CA"/>
    <w:rsid w:val="00DB27E4"/>
    <w:rsid w:val="00DC6552"/>
    <w:rsid w:val="00DD1AD1"/>
    <w:rsid w:val="00DE1072"/>
    <w:rsid w:val="00DE2038"/>
    <w:rsid w:val="00DF0A03"/>
    <w:rsid w:val="00DF1544"/>
    <w:rsid w:val="00E035F4"/>
    <w:rsid w:val="00E17F47"/>
    <w:rsid w:val="00E204FB"/>
    <w:rsid w:val="00E2319D"/>
    <w:rsid w:val="00E467C7"/>
    <w:rsid w:val="00E513A5"/>
    <w:rsid w:val="00E600A9"/>
    <w:rsid w:val="00E6201A"/>
    <w:rsid w:val="00E67885"/>
    <w:rsid w:val="00E72226"/>
    <w:rsid w:val="00EA1CF6"/>
    <w:rsid w:val="00EA6EA3"/>
    <w:rsid w:val="00EC206F"/>
    <w:rsid w:val="00EE0D13"/>
    <w:rsid w:val="00EF1585"/>
    <w:rsid w:val="00F20D42"/>
    <w:rsid w:val="00F22F17"/>
    <w:rsid w:val="00F24DE1"/>
    <w:rsid w:val="00F31EFC"/>
    <w:rsid w:val="00F32C08"/>
    <w:rsid w:val="00F623E1"/>
    <w:rsid w:val="00F90BC8"/>
    <w:rsid w:val="00F95852"/>
    <w:rsid w:val="00FD2131"/>
    <w:rsid w:val="00FF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0D17"/>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next w:val="a"/>
    <w:link w:val="2Char"/>
    <w:uiPriority w:val="9"/>
    <w:semiHidden/>
    <w:unhideWhenUsed/>
    <w:qFormat/>
    <w:rsid w:val="00057E1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C206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6DBE"/>
    <w:rPr>
      <w:b/>
      <w:bCs/>
    </w:rPr>
  </w:style>
  <w:style w:type="paragraph" w:styleId="a4">
    <w:name w:val="List Paragraph"/>
    <w:basedOn w:val="a"/>
    <w:uiPriority w:val="34"/>
    <w:qFormat/>
    <w:rsid w:val="003D26CF"/>
    <w:pPr>
      <w:ind w:firstLineChars="200" w:firstLine="420"/>
    </w:pPr>
  </w:style>
  <w:style w:type="paragraph" w:styleId="a5">
    <w:name w:val="header"/>
    <w:basedOn w:val="a"/>
    <w:link w:val="Char"/>
    <w:uiPriority w:val="99"/>
    <w:unhideWhenUsed/>
    <w:rsid w:val="00341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41A10"/>
    <w:rPr>
      <w:sz w:val="18"/>
      <w:szCs w:val="18"/>
    </w:rPr>
  </w:style>
  <w:style w:type="paragraph" w:styleId="a6">
    <w:name w:val="footer"/>
    <w:basedOn w:val="a"/>
    <w:link w:val="Char0"/>
    <w:uiPriority w:val="99"/>
    <w:unhideWhenUsed/>
    <w:rsid w:val="00341A10"/>
    <w:pPr>
      <w:tabs>
        <w:tab w:val="center" w:pos="4153"/>
        <w:tab w:val="right" w:pos="8306"/>
      </w:tabs>
      <w:snapToGrid w:val="0"/>
      <w:jc w:val="left"/>
    </w:pPr>
    <w:rPr>
      <w:sz w:val="18"/>
      <w:szCs w:val="18"/>
    </w:rPr>
  </w:style>
  <w:style w:type="character" w:customStyle="1" w:styleId="Char0">
    <w:name w:val="页脚 Char"/>
    <w:basedOn w:val="a0"/>
    <w:link w:val="a6"/>
    <w:uiPriority w:val="99"/>
    <w:rsid w:val="00341A10"/>
    <w:rPr>
      <w:sz w:val="18"/>
      <w:szCs w:val="18"/>
    </w:rPr>
  </w:style>
  <w:style w:type="paragraph" w:styleId="a7">
    <w:name w:val="Balloon Text"/>
    <w:basedOn w:val="a"/>
    <w:link w:val="Char1"/>
    <w:uiPriority w:val="99"/>
    <w:semiHidden/>
    <w:unhideWhenUsed/>
    <w:rsid w:val="00D44DCE"/>
    <w:rPr>
      <w:sz w:val="18"/>
      <w:szCs w:val="18"/>
    </w:rPr>
  </w:style>
  <w:style w:type="character" w:customStyle="1" w:styleId="Char1">
    <w:name w:val="批注框文本 Char"/>
    <w:basedOn w:val="a0"/>
    <w:link w:val="a7"/>
    <w:uiPriority w:val="99"/>
    <w:semiHidden/>
    <w:rsid w:val="00D44DCE"/>
    <w:rPr>
      <w:sz w:val="18"/>
      <w:szCs w:val="18"/>
    </w:rPr>
  </w:style>
  <w:style w:type="character" w:customStyle="1" w:styleId="1Char">
    <w:name w:val="标题 1 Char"/>
    <w:basedOn w:val="a0"/>
    <w:link w:val="1"/>
    <w:uiPriority w:val="9"/>
    <w:rsid w:val="00190D17"/>
    <w:rPr>
      <w:rFonts w:ascii="宋体" w:eastAsia="宋体" w:hAnsi="宋体" w:cs="宋体"/>
      <w:kern w:val="36"/>
      <w:sz w:val="18"/>
      <w:szCs w:val="18"/>
    </w:rPr>
  </w:style>
  <w:style w:type="paragraph" w:styleId="a8">
    <w:name w:val="Normal (Web)"/>
    <w:basedOn w:val="a"/>
    <w:uiPriority w:val="99"/>
    <w:semiHidden/>
    <w:unhideWhenUsed/>
    <w:rsid w:val="00190D17"/>
    <w:pPr>
      <w:widowControl/>
      <w:spacing w:before="100" w:beforeAutospacing="1" w:after="100" w:afterAutospacing="1"/>
      <w:jc w:val="left"/>
    </w:pPr>
    <w:rPr>
      <w:rFonts w:ascii="宋体" w:eastAsia="宋体" w:hAnsi="宋体" w:cs="宋体"/>
      <w:kern w:val="0"/>
      <w:sz w:val="24"/>
      <w:szCs w:val="24"/>
    </w:rPr>
  </w:style>
  <w:style w:type="paragraph" w:customStyle="1" w:styleId="fr">
    <w:name w:val="fr"/>
    <w:basedOn w:val="a"/>
    <w:rsid w:val="00190D17"/>
    <w:pPr>
      <w:widowControl/>
      <w:spacing w:before="100" w:beforeAutospacing="1" w:after="100" w:afterAutospacing="1"/>
      <w:jc w:val="left"/>
    </w:pPr>
    <w:rPr>
      <w:rFonts w:ascii="宋体" w:eastAsia="宋体" w:hAnsi="宋体" w:cs="宋体"/>
      <w:kern w:val="0"/>
      <w:sz w:val="24"/>
      <w:szCs w:val="24"/>
    </w:rPr>
  </w:style>
  <w:style w:type="character" w:customStyle="1" w:styleId="so-ask-best">
    <w:name w:val="so-ask-best"/>
    <w:rsid w:val="00B81467"/>
  </w:style>
  <w:style w:type="character" w:customStyle="1" w:styleId="3Char">
    <w:name w:val="标题 3 Char"/>
    <w:basedOn w:val="a0"/>
    <w:link w:val="3"/>
    <w:uiPriority w:val="9"/>
    <w:semiHidden/>
    <w:rsid w:val="00EC206F"/>
    <w:rPr>
      <w:b/>
      <w:bCs/>
      <w:sz w:val="32"/>
      <w:szCs w:val="32"/>
    </w:rPr>
  </w:style>
  <w:style w:type="character" w:customStyle="1" w:styleId="2Char">
    <w:name w:val="标题 2 Char"/>
    <w:basedOn w:val="a0"/>
    <w:link w:val="2"/>
    <w:uiPriority w:val="9"/>
    <w:semiHidden/>
    <w:rsid w:val="00057E1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0D17"/>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next w:val="a"/>
    <w:link w:val="2Char"/>
    <w:uiPriority w:val="9"/>
    <w:semiHidden/>
    <w:unhideWhenUsed/>
    <w:qFormat/>
    <w:rsid w:val="00057E1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C206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6DBE"/>
    <w:rPr>
      <w:b/>
      <w:bCs/>
    </w:rPr>
  </w:style>
  <w:style w:type="paragraph" w:styleId="a4">
    <w:name w:val="List Paragraph"/>
    <w:basedOn w:val="a"/>
    <w:uiPriority w:val="34"/>
    <w:qFormat/>
    <w:rsid w:val="003D26CF"/>
    <w:pPr>
      <w:ind w:firstLineChars="200" w:firstLine="420"/>
    </w:pPr>
  </w:style>
  <w:style w:type="paragraph" w:styleId="a5">
    <w:name w:val="header"/>
    <w:basedOn w:val="a"/>
    <w:link w:val="Char"/>
    <w:uiPriority w:val="99"/>
    <w:unhideWhenUsed/>
    <w:rsid w:val="00341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41A10"/>
    <w:rPr>
      <w:sz w:val="18"/>
      <w:szCs w:val="18"/>
    </w:rPr>
  </w:style>
  <w:style w:type="paragraph" w:styleId="a6">
    <w:name w:val="footer"/>
    <w:basedOn w:val="a"/>
    <w:link w:val="Char0"/>
    <w:uiPriority w:val="99"/>
    <w:unhideWhenUsed/>
    <w:rsid w:val="00341A10"/>
    <w:pPr>
      <w:tabs>
        <w:tab w:val="center" w:pos="4153"/>
        <w:tab w:val="right" w:pos="8306"/>
      </w:tabs>
      <w:snapToGrid w:val="0"/>
      <w:jc w:val="left"/>
    </w:pPr>
    <w:rPr>
      <w:sz w:val="18"/>
      <w:szCs w:val="18"/>
    </w:rPr>
  </w:style>
  <w:style w:type="character" w:customStyle="1" w:styleId="Char0">
    <w:name w:val="页脚 Char"/>
    <w:basedOn w:val="a0"/>
    <w:link w:val="a6"/>
    <w:uiPriority w:val="99"/>
    <w:rsid w:val="00341A10"/>
    <w:rPr>
      <w:sz w:val="18"/>
      <w:szCs w:val="18"/>
    </w:rPr>
  </w:style>
  <w:style w:type="paragraph" w:styleId="a7">
    <w:name w:val="Balloon Text"/>
    <w:basedOn w:val="a"/>
    <w:link w:val="Char1"/>
    <w:uiPriority w:val="99"/>
    <w:semiHidden/>
    <w:unhideWhenUsed/>
    <w:rsid w:val="00D44DCE"/>
    <w:rPr>
      <w:sz w:val="18"/>
      <w:szCs w:val="18"/>
    </w:rPr>
  </w:style>
  <w:style w:type="character" w:customStyle="1" w:styleId="Char1">
    <w:name w:val="批注框文本 Char"/>
    <w:basedOn w:val="a0"/>
    <w:link w:val="a7"/>
    <w:uiPriority w:val="99"/>
    <w:semiHidden/>
    <w:rsid w:val="00D44DCE"/>
    <w:rPr>
      <w:sz w:val="18"/>
      <w:szCs w:val="18"/>
    </w:rPr>
  </w:style>
  <w:style w:type="character" w:customStyle="1" w:styleId="1Char">
    <w:name w:val="标题 1 Char"/>
    <w:basedOn w:val="a0"/>
    <w:link w:val="1"/>
    <w:uiPriority w:val="9"/>
    <w:rsid w:val="00190D17"/>
    <w:rPr>
      <w:rFonts w:ascii="宋体" w:eastAsia="宋体" w:hAnsi="宋体" w:cs="宋体"/>
      <w:kern w:val="36"/>
      <w:sz w:val="18"/>
      <w:szCs w:val="18"/>
    </w:rPr>
  </w:style>
  <w:style w:type="paragraph" w:styleId="a8">
    <w:name w:val="Normal (Web)"/>
    <w:basedOn w:val="a"/>
    <w:uiPriority w:val="99"/>
    <w:semiHidden/>
    <w:unhideWhenUsed/>
    <w:rsid w:val="00190D17"/>
    <w:pPr>
      <w:widowControl/>
      <w:spacing w:before="100" w:beforeAutospacing="1" w:after="100" w:afterAutospacing="1"/>
      <w:jc w:val="left"/>
    </w:pPr>
    <w:rPr>
      <w:rFonts w:ascii="宋体" w:eastAsia="宋体" w:hAnsi="宋体" w:cs="宋体"/>
      <w:kern w:val="0"/>
      <w:sz w:val="24"/>
      <w:szCs w:val="24"/>
    </w:rPr>
  </w:style>
  <w:style w:type="paragraph" w:customStyle="1" w:styleId="fr">
    <w:name w:val="fr"/>
    <w:basedOn w:val="a"/>
    <w:rsid w:val="00190D17"/>
    <w:pPr>
      <w:widowControl/>
      <w:spacing w:before="100" w:beforeAutospacing="1" w:after="100" w:afterAutospacing="1"/>
      <w:jc w:val="left"/>
    </w:pPr>
    <w:rPr>
      <w:rFonts w:ascii="宋体" w:eastAsia="宋体" w:hAnsi="宋体" w:cs="宋体"/>
      <w:kern w:val="0"/>
      <w:sz w:val="24"/>
      <w:szCs w:val="24"/>
    </w:rPr>
  </w:style>
  <w:style w:type="character" w:customStyle="1" w:styleId="so-ask-best">
    <w:name w:val="so-ask-best"/>
    <w:rsid w:val="00B81467"/>
  </w:style>
  <w:style w:type="character" w:customStyle="1" w:styleId="3Char">
    <w:name w:val="标题 3 Char"/>
    <w:basedOn w:val="a0"/>
    <w:link w:val="3"/>
    <w:uiPriority w:val="9"/>
    <w:semiHidden/>
    <w:rsid w:val="00EC206F"/>
    <w:rPr>
      <w:b/>
      <w:bCs/>
      <w:sz w:val="32"/>
      <w:szCs w:val="32"/>
    </w:rPr>
  </w:style>
  <w:style w:type="character" w:customStyle="1" w:styleId="2Char">
    <w:name w:val="标题 2 Char"/>
    <w:basedOn w:val="a0"/>
    <w:link w:val="2"/>
    <w:uiPriority w:val="9"/>
    <w:semiHidden/>
    <w:rsid w:val="00057E1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1153">
      <w:bodyDiv w:val="1"/>
      <w:marLeft w:val="0"/>
      <w:marRight w:val="0"/>
      <w:marTop w:val="0"/>
      <w:marBottom w:val="0"/>
      <w:divBdr>
        <w:top w:val="none" w:sz="0" w:space="0" w:color="auto"/>
        <w:left w:val="none" w:sz="0" w:space="0" w:color="auto"/>
        <w:bottom w:val="none" w:sz="0" w:space="0" w:color="auto"/>
        <w:right w:val="none" w:sz="0" w:space="0" w:color="auto"/>
      </w:divBdr>
      <w:divsChild>
        <w:div w:id="779684958">
          <w:marLeft w:val="0"/>
          <w:marRight w:val="0"/>
          <w:marTop w:val="0"/>
          <w:marBottom w:val="0"/>
          <w:divBdr>
            <w:top w:val="none" w:sz="0" w:space="0" w:color="auto"/>
            <w:left w:val="none" w:sz="0" w:space="0" w:color="auto"/>
            <w:bottom w:val="none" w:sz="0" w:space="0" w:color="auto"/>
            <w:right w:val="none" w:sz="0" w:space="0" w:color="auto"/>
          </w:divBdr>
          <w:divsChild>
            <w:div w:id="1531065692">
              <w:marLeft w:val="0"/>
              <w:marRight w:val="0"/>
              <w:marTop w:val="0"/>
              <w:marBottom w:val="0"/>
              <w:divBdr>
                <w:top w:val="single" w:sz="6" w:space="0" w:color="DBDBDB"/>
                <w:left w:val="single" w:sz="6" w:space="0" w:color="DBDBDB"/>
                <w:bottom w:val="single" w:sz="12" w:space="0" w:color="DBDBDB"/>
                <w:right w:val="single" w:sz="12" w:space="0" w:color="DBDBDB"/>
              </w:divBdr>
              <w:divsChild>
                <w:div w:id="889419159">
                  <w:marLeft w:val="0"/>
                  <w:marRight w:val="0"/>
                  <w:marTop w:val="0"/>
                  <w:marBottom w:val="0"/>
                  <w:divBdr>
                    <w:top w:val="none" w:sz="0" w:space="0" w:color="auto"/>
                    <w:left w:val="none" w:sz="0" w:space="0" w:color="auto"/>
                    <w:bottom w:val="none" w:sz="0" w:space="0" w:color="auto"/>
                    <w:right w:val="none" w:sz="0" w:space="0" w:color="auto"/>
                  </w:divBdr>
                  <w:divsChild>
                    <w:div w:id="276916796">
                      <w:marLeft w:val="0"/>
                      <w:marRight w:val="0"/>
                      <w:marTop w:val="0"/>
                      <w:marBottom w:val="0"/>
                      <w:divBdr>
                        <w:top w:val="none" w:sz="0" w:space="0" w:color="auto"/>
                        <w:left w:val="none" w:sz="0" w:space="0" w:color="auto"/>
                        <w:bottom w:val="none" w:sz="0" w:space="0" w:color="auto"/>
                        <w:right w:val="none" w:sz="0" w:space="0" w:color="auto"/>
                      </w:divBdr>
                      <w:divsChild>
                        <w:div w:id="10495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71974">
      <w:bodyDiv w:val="1"/>
      <w:marLeft w:val="0"/>
      <w:marRight w:val="0"/>
      <w:marTop w:val="0"/>
      <w:marBottom w:val="0"/>
      <w:divBdr>
        <w:top w:val="none" w:sz="0" w:space="0" w:color="auto"/>
        <w:left w:val="none" w:sz="0" w:space="0" w:color="auto"/>
        <w:bottom w:val="none" w:sz="0" w:space="0" w:color="auto"/>
        <w:right w:val="none" w:sz="0" w:space="0" w:color="auto"/>
      </w:divBdr>
      <w:divsChild>
        <w:div w:id="1438449765">
          <w:marLeft w:val="0"/>
          <w:marRight w:val="0"/>
          <w:marTop w:val="100"/>
          <w:marBottom w:val="100"/>
          <w:divBdr>
            <w:top w:val="none" w:sz="0" w:space="0" w:color="auto"/>
            <w:left w:val="none" w:sz="0" w:space="0" w:color="auto"/>
            <w:bottom w:val="none" w:sz="0" w:space="0" w:color="auto"/>
            <w:right w:val="none" w:sz="0" w:space="0" w:color="auto"/>
          </w:divBdr>
          <w:divsChild>
            <w:div w:id="1974823008">
              <w:marLeft w:val="0"/>
              <w:marRight w:val="0"/>
              <w:marTop w:val="30"/>
              <w:marBottom w:val="0"/>
              <w:divBdr>
                <w:top w:val="none" w:sz="0" w:space="0" w:color="auto"/>
                <w:left w:val="none" w:sz="0" w:space="0" w:color="auto"/>
                <w:bottom w:val="none" w:sz="0" w:space="0" w:color="auto"/>
                <w:right w:val="none" w:sz="0" w:space="0" w:color="auto"/>
              </w:divBdr>
              <w:divsChild>
                <w:div w:id="223413645">
                  <w:marLeft w:val="0"/>
                  <w:marRight w:val="0"/>
                  <w:marTop w:val="0"/>
                  <w:marBottom w:val="0"/>
                  <w:divBdr>
                    <w:top w:val="single" w:sz="18" w:space="0" w:color="D8DFE9"/>
                    <w:left w:val="single" w:sz="6" w:space="0" w:color="D8DFE9"/>
                    <w:bottom w:val="single" w:sz="6" w:space="0" w:color="D8DFE9"/>
                    <w:right w:val="single" w:sz="6" w:space="0" w:color="D8DFE9"/>
                  </w:divBdr>
                  <w:divsChild>
                    <w:div w:id="1658222007">
                      <w:marLeft w:val="15"/>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42640">
      <w:bodyDiv w:val="1"/>
      <w:marLeft w:val="0"/>
      <w:marRight w:val="0"/>
      <w:marTop w:val="0"/>
      <w:marBottom w:val="0"/>
      <w:divBdr>
        <w:top w:val="none" w:sz="0" w:space="0" w:color="auto"/>
        <w:left w:val="none" w:sz="0" w:space="0" w:color="auto"/>
        <w:bottom w:val="none" w:sz="0" w:space="0" w:color="auto"/>
        <w:right w:val="none" w:sz="0" w:space="0" w:color="auto"/>
      </w:divBdr>
    </w:div>
    <w:div w:id="426001570">
      <w:bodyDiv w:val="1"/>
      <w:marLeft w:val="0"/>
      <w:marRight w:val="0"/>
      <w:marTop w:val="0"/>
      <w:marBottom w:val="0"/>
      <w:divBdr>
        <w:top w:val="none" w:sz="0" w:space="0" w:color="auto"/>
        <w:left w:val="none" w:sz="0" w:space="0" w:color="auto"/>
        <w:bottom w:val="none" w:sz="0" w:space="0" w:color="auto"/>
        <w:right w:val="none" w:sz="0" w:space="0" w:color="auto"/>
      </w:divBdr>
    </w:div>
    <w:div w:id="476458346">
      <w:bodyDiv w:val="1"/>
      <w:marLeft w:val="0"/>
      <w:marRight w:val="0"/>
      <w:marTop w:val="0"/>
      <w:marBottom w:val="0"/>
      <w:divBdr>
        <w:top w:val="none" w:sz="0" w:space="0" w:color="auto"/>
        <w:left w:val="none" w:sz="0" w:space="0" w:color="auto"/>
        <w:bottom w:val="none" w:sz="0" w:space="0" w:color="auto"/>
        <w:right w:val="none" w:sz="0" w:space="0" w:color="auto"/>
      </w:divBdr>
      <w:divsChild>
        <w:div w:id="41949787">
          <w:marLeft w:val="0"/>
          <w:marRight w:val="0"/>
          <w:marTop w:val="100"/>
          <w:marBottom w:val="100"/>
          <w:divBdr>
            <w:top w:val="none" w:sz="0" w:space="0" w:color="auto"/>
            <w:left w:val="none" w:sz="0" w:space="0" w:color="auto"/>
            <w:bottom w:val="none" w:sz="0" w:space="0" w:color="auto"/>
            <w:right w:val="none" w:sz="0" w:space="0" w:color="auto"/>
          </w:divBdr>
          <w:divsChild>
            <w:div w:id="309601159">
              <w:marLeft w:val="0"/>
              <w:marRight w:val="0"/>
              <w:marTop w:val="30"/>
              <w:marBottom w:val="0"/>
              <w:divBdr>
                <w:top w:val="none" w:sz="0" w:space="0" w:color="auto"/>
                <w:left w:val="none" w:sz="0" w:space="0" w:color="auto"/>
                <w:bottom w:val="none" w:sz="0" w:space="0" w:color="auto"/>
                <w:right w:val="none" w:sz="0" w:space="0" w:color="auto"/>
              </w:divBdr>
              <w:divsChild>
                <w:div w:id="542058960">
                  <w:marLeft w:val="0"/>
                  <w:marRight w:val="0"/>
                  <w:marTop w:val="0"/>
                  <w:marBottom w:val="0"/>
                  <w:divBdr>
                    <w:top w:val="single" w:sz="18" w:space="0" w:color="D8DFE9"/>
                    <w:left w:val="single" w:sz="6" w:space="0" w:color="D8DFE9"/>
                    <w:bottom w:val="single" w:sz="6" w:space="0" w:color="D8DFE9"/>
                    <w:right w:val="single" w:sz="6" w:space="0" w:color="D8DFE9"/>
                  </w:divBdr>
                  <w:divsChild>
                    <w:div w:id="1793933771">
                      <w:marLeft w:val="15"/>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9032">
      <w:bodyDiv w:val="1"/>
      <w:marLeft w:val="0"/>
      <w:marRight w:val="0"/>
      <w:marTop w:val="0"/>
      <w:marBottom w:val="0"/>
      <w:divBdr>
        <w:top w:val="none" w:sz="0" w:space="0" w:color="auto"/>
        <w:left w:val="none" w:sz="0" w:space="0" w:color="auto"/>
        <w:bottom w:val="none" w:sz="0" w:space="0" w:color="auto"/>
        <w:right w:val="none" w:sz="0" w:space="0" w:color="auto"/>
      </w:divBdr>
    </w:div>
    <w:div w:id="525336686">
      <w:bodyDiv w:val="1"/>
      <w:marLeft w:val="0"/>
      <w:marRight w:val="0"/>
      <w:marTop w:val="0"/>
      <w:marBottom w:val="0"/>
      <w:divBdr>
        <w:top w:val="none" w:sz="0" w:space="0" w:color="auto"/>
        <w:left w:val="none" w:sz="0" w:space="0" w:color="auto"/>
        <w:bottom w:val="none" w:sz="0" w:space="0" w:color="auto"/>
        <w:right w:val="none" w:sz="0" w:space="0" w:color="auto"/>
      </w:divBdr>
    </w:div>
    <w:div w:id="701511981">
      <w:bodyDiv w:val="1"/>
      <w:marLeft w:val="0"/>
      <w:marRight w:val="0"/>
      <w:marTop w:val="0"/>
      <w:marBottom w:val="0"/>
      <w:divBdr>
        <w:top w:val="none" w:sz="0" w:space="0" w:color="auto"/>
        <w:left w:val="none" w:sz="0" w:space="0" w:color="auto"/>
        <w:bottom w:val="none" w:sz="0" w:space="0" w:color="auto"/>
        <w:right w:val="none" w:sz="0" w:space="0" w:color="auto"/>
      </w:divBdr>
    </w:div>
    <w:div w:id="804346990">
      <w:bodyDiv w:val="1"/>
      <w:marLeft w:val="0"/>
      <w:marRight w:val="0"/>
      <w:marTop w:val="0"/>
      <w:marBottom w:val="0"/>
      <w:divBdr>
        <w:top w:val="none" w:sz="0" w:space="0" w:color="auto"/>
        <w:left w:val="none" w:sz="0" w:space="0" w:color="auto"/>
        <w:bottom w:val="none" w:sz="0" w:space="0" w:color="auto"/>
        <w:right w:val="none" w:sz="0" w:space="0" w:color="auto"/>
      </w:divBdr>
    </w:div>
    <w:div w:id="1103458979">
      <w:bodyDiv w:val="1"/>
      <w:marLeft w:val="0"/>
      <w:marRight w:val="0"/>
      <w:marTop w:val="0"/>
      <w:marBottom w:val="0"/>
      <w:divBdr>
        <w:top w:val="none" w:sz="0" w:space="0" w:color="auto"/>
        <w:left w:val="none" w:sz="0" w:space="0" w:color="auto"/>
        <w:bottom w:val="none" w:sz="0" w:space="0" w:color="auto"/>
        <w:right w:val="none" w:sz="0" w:space="0" w:color="auto"/>
      </w:divBdr>
    </w:div>
    <w:div w:id="1106196988">
      <w:bodyDiv w:val="1"/>
      <w:marLeft w:val="0"/>
      <w:marRight w:val="0"/>
      <w:marTop w:val="0"/>
      <w:marBottom w:val="0"/>
      <w:divBdr>
        <w:top w:val="none" w:sz="0" w:space="0" w:color="auto"/>
        <w:left w:val="none" w:sz="0" w:space="0" w:color="auto"/>
        <w:bottom w:val="none" w:sz="0" w:space="0" w:color="auto"/>
        <w:right w:val="none" w:sz="0" w:space="0" w:color="auto"/>
      </w:divBdr>
    </w:div>
    <w:div w:id="1120298227">
      <w:bodyDiv w:val="1"/>
      <w:marLeft w:val="0"/>
      <w:marRight w:val="0"/>
      <w:marTop w:val="0"/>
      <w:marBottom w:val="0"/>
      <w:divBdr>
        <w:top w:val="none" w:sz="0" w:space="0" w:color="auto"/>
        <w:left w:val="none" w:sz="0" w:space="0" w:color="auto"/>
        <w:bottom w:val="none" w:sz="0" w:space="0" w:color="auto"/>
        <w:right w:val="none" w:sz="0" w:space="0" w:color="auto"/>
      </w:divBdr>
    </w:div>
    <w:div w:id="1130050173">
      <w:bodyDiv w:val="1"/>
      <w:marLeft w:val="0"/>
      <w:marRight w:val="0"/>
      <w:marTop w:val="0"/>
      <w:marBottom w:val="0"/>
      <w:divBdr>
        <w:top w:val="none" w:sz="0" w:space="0" w:color="auto"/>
        <w:left w:val="none" w:sz="0" w:space="0" w:color="auto"/>
        <w:bottom w:val="none" w:sz="0" w:space="0" w:color="auto"/>
        <w:right w:val="none" w:sz="0" w:space="0" w:color="auto"/>
      </w:divBdr>
    </w:div>
    <w:div w:id="1138765185">
      <w:bodyDiv w:val="1"/>
      <w:marLeft w:val="0"/>
      <w:marRight w:val="0"/>
      <w:marTop w:val="0"/>
      <w:marBottom w:val="0"/>
      <w:divBdr>
        <w:top w:val="none" w:sz="0" w:space="0" w:color="auto"/>
        <w:left w:val="none" w:sz="0" w:space="0" w:color="auto"/>
        <w:bottom w:val="none" w:sz="0" w:space="0" w:color="auto"/>
        <w:right w:val="none" w:sz="0" w:space="0" w:color="auto"/>
      </w:divBdr>
      <w:divsChild>
        <w:div w:id="1881160736">
          <w:marLeft w:val="0"/>
          <w:marRight w:val="0"/>
          <w:marTop w:val="0"/>
          <w:marBottom w:val="0"/>
          <w:divBdr>
            <w:top w:val="none" w:sz="0" w:space="0" w:color="auto"/>
            <w:left w:val="none" w:sz="0" w:space="0" w:color="auto"/>
            <w:bottom w:val="none" w:sz="0" w:space="0" w:color="auto"/>
            <w:right w:val="none" w:sz="0" w:space="0" w:color="auto"/>
          </w:divBdr>
          <w:divsChild>
            <w:div w:id="1999068917">
              <w:marLeft w:val="0"/>
              <w:marRight w:val="0"/>
              <w:marTop w:val="330"/>
              <w:marBottom w:val="0"/>
              <w:divBdr>
                <w:top w:val="none" w:sz="0" w:space="0" w:color="auto"/>
                <w:left w:val="none" w:sz="0" w:space="0" w:color="auto"/>
                <w:bottom w:val="none" w:sz="0" w:space="0" w:color="auto"/>
                <w:right w:val="none" w:sz="0" w:space="0" w:color="auto"/>
              </w:divBdr>
              <w:divsChild>
                <w:div w:id="1726828296">
                  <w:marLeft w:val="0"/>
                  <w:marRight w:val="0"/>
                  <w:marTop w:val="0"/>
                  <w:marBottom w:val="0"/>
                  <w:divBdr>
                    <w:top w:val="none" w:sz="0" w:space="0" w:color="auto"/>
                    <w:left w:val="single" w:sz="6" w:space="31" w:color="EFEFEF"/>
                    <w:bottom w:val="single" w:sz="6" w:space="0" w:color="EFEFEF"/>
                    <w:right w:val="single" w:sz="6" w:space="31" w:color="EFEFEF"/>
                  </w:divBdr>
                  <w:divsChild>
                    <w:div w:id="121925866">
                      <w:marLeft w:val="0"/>
                      <w:marRight w:val="0"/>
                      <w:marTop w:val="0"/>
                      <w:marBottom w:val="0"/>
                      <w:divBdr>
                        <w:top w:val="none" w:sz="0" w:space="0" w:color="auto"/>
                        <w:left w:val="none" w:sz="0" w:space="0" w:color="auto"/>
                        <w:bottom w:val="none" w:sz="0" w:space="0" w:color="auto"/>
                        <w:right w:val="none" w:sz="0" w:space="0" w:color="auto"/>
                      </w:divBdr>
                      <w:divsChild>
                        <w:div w:id="11139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18572">
      <w:bodyDiv w:val="1"/>
      <w:marLeft w:val="0"/>
      <w:marRight w:val="0"/>
      <w:marTop w:val="0"/>
      <w:marBottom w:val="0"/>
      <w:divBdr>
        <w:top w:val="none" w:sz="0" w:space="0" w:color="auto"/>
        <w:left w:val="none" w:sz="0" w:space="0" w:color="auto"/>
        <w:bottom w:val="none" w:sz="0" w:space="0" w:color="auto"/>
        <w:right w:val="none" w:sz="0" w:space="0" w:color="auto"/>
      </w:divBdr>
    </w:div>
    <w:div w:id="1296716617">
      <w:bodyDiv w:val="1"/>
      <w:marLeft w:val="0"/>
      <w:marRight w:val="0"/>
      <w:marTop w:val="0"/>
      <w:marBottom w:val="0"/>
      <w:divBdr>
        <w:top w:val="none" w:sz="0" w:space="0" w:color="auto"/>
        <w:left w:val="none" w:sz="0" w:space="0" w:color="auto"/>
        <w:bottom w:val="none" w:sz="0" w:space="0" w:color="auto"/>
        <w:right w:val="none" w:sz="0" w:space="0" w:color="auto"/>
      </w:divBdr>
      <w:divsChild>
        <w:div w:id="1899512869">
          <w:marLeft w:val="0"/>
          <w:marRight w:val="0"/>
          <w:marTop w:val="0"/>
          <w:marBottom w:val="0"/>
          <w:divBdr>
            <w:top w:val="none" w:sz="0" w:space="0" w:color="auto"/>
            <w:left w:val="none" w:sz="0" w:space="0" w:color="auto"/>
            <w:bottom w:val="none" w:sz="0" w:space="0" w:color="auto"/>
            <w:right w:val="none" w:sz="0" w:space="0" w:color="auto"/>
          </w:divBdr>
          <w:divsChild>
            <w:div w:id="1476987280">
              <w:marLeft w:val="0"/>
              <w:marRight w:val="0"/>
              <w:marTop w:val="330"/>
              <w:marBottom w:val="0"/>
              <w:divBdr>
                <w:top w:val="none" w:sz="0" w:space="0" w:color="auto"/>
                <w:left w:val="none" w:sz="0" w:space="0" w:color="auto"/>
                <w:bottom w:val="none" w:sz="0" w:space="0" w:color="auto"/>
                <w:right w:val="none" w:sz="0" w:space="0" w:color="auto"/>
              </w:divBdr>
              <w:divsChild>
                <w:div w:id="1038818885">
                  <w:marLeft w:val="0"/>
                  <w:marRight w:val="0"/>
                  <w:marTop w:val="0"/>
                  <w:marBottom w:val="0"/>
                  <w:divBdr>
                    <w:top w:val="none" w:sz="0" w:space="0" w:color="auto"/>
                    <w:left w:val="single" w:sz="6" w:space="31" w:color="EFEFEF"/>
                    <w:bottom w:val="single" w:sz="6" w:space="0" w:color="EFEFEF"/>
                    <w:right w:val="single" w:sz="6" w:space="31" w:color="EFEFEF"/>
                  </w:divBdr>
                  <w:divsChild>
                    <w:div w:id="1537307190">
                      <w:marLeft w:val="0"/>
                      <w:marRight w:val="0"/>
                      <w:marTop w:val="0"/>
                      <w:marBottom w:val="0"/>
                      <w:divBdr>
                        <w:top w:val="none" w:sz="0" w:space="0" w:color="auto"/>
                        <w:left w:val="none" w:sz="0" w:space="0" w:color="auto"/>
                        <w:bottom w:val="none" w:sz="0" w:space="0" w:color="auto"/>
                        <w:right w:val="none" w:sz="0" w:space="0" w:color="auto"/>
                      </w:divBdr>
                      <w:divsChild>
                        <w:div w:id="12908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186743">
      <w:bodyDiv w:val="1"/>
      <w:marLeft w:val="0"/>
      <w:marRight w:val="0"/>
      <w:marTop w:val="0"/>
      <w:marBottom w:val="0"/>
      <w:divBdr>
        <w:top w:val="none" w:sz="0" w:space="0" w:color="auto"/>
        <w:left w:val="none" w:sz="0" w:space="0" w:color="auto"/>
        <w:bottom w:val="none" w:sz="0" w:space="0" w:color="auto"/>
        <w:right w:val="none" w:sz="0" w:space="0" w:color="auto"/>
      </w:divBdr>
      <w:divsChild>
        <w:div w:id="144203201">
          <w:marLeft w:val="0"/>
          <w:marRight w:val="0"/>
          <w:marTop w:val="0"/>
          <w:marBottom w:val="0"/>
          <w:divBdr>
            <w:top w:val="none" w:sz="0" w:space="0" w:color="auto"/>
            <w:left w:val="none" w:sz="0" w:space="0" w:color="auto"/>
            <w:bottom w:val="none" w:sz="0" w:space="0" w:color="auto"/>
            <w:right w:val="none" w:sz="0" w:space="0" w:color="auto"/>
          </w:divBdr>
          <w:divsChild>
            <w:div w:id="328482584">
              <w:marLeft w:val="0"/>
              <w:marRight w:val="0"/>
              <w:marTop w:val="0"/>
              <w:marBottom w:val="0"/>
              <w:divBdr>
                <w:top w:val="single" w:sz="6" w:space="0" w:color="DBDBDB"/>
                <w:left w:val="single" w:sz="6" w:space="0" w:color="DBDBDB"/>
                <w:bottom w:val="single" w:sz="12" w:space="0" w:color="DBDBDB"/>
                <w:right w:val="single" w:sz="12" w:space="0" w:color="DBDBDB"/>
              </w:divBdr>
              <w:divsChild>
                <w:div w:id="916398373">
                  <w:marLeft w:val="0"/>
                  <w:marRight w:val="0"/>
                  <w:marTop w:val="0"/>
                  <w:marBottom w:val="0"/>
                  <w:divBdr>
                    <w:top w:val="none" w:sz="0" w:space="0" w:color="auto"/>
                    <w:left w:val="none" w:sz="0" w:space="0" w:color="auto"/>
                    <w:bottom w:val="none" w:sz="0" w:space="0" w:color="auto"/>
                    <w:right w:val="none" w:sz="0" w:space="0" w:color="auto"/>
                  </w:divBdr>
                  <w:divsChild>
                    <w:div w:id="1485203324">
                      <w:marLeft w:val="0"/>
                      <w:marRight w:val="0"/>
                      <w:marTop w:val="0"/>
                      <w:marBottom w:val="0"/>
                      <w:divBdr>
                        <w:top w:val="none" w:sz="0" w:space="0" w:color="auto"/>
                        <w:left w:val="none" w:sz="0" w:space="0" w:color="auto"/>
                        <w:bottom w:val="none" w:sz="0" w:space="0" w:color="auto"/>
                        <w:right w:val="none" w:sz="0" w:space="0" w:color="auto"/>
                      </w:divBdr>
                      <w:divsChild>
                        <w:div w:id="20491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691571">
      <w:bodyDiv w:val="1"/>
      <w:marLeft w:val="0"/>
      <w:marRight w:val="0"/>
      <w:marTop w:val="0"/>
      <w:marBottom w:val="0"/>
      <w:divBdr>
        <w:top w:val="none" w:sz="0" w:space="0" w:color="auto"/>
        <w:left w:val="none" w:sz="0" w:space="0" w:color="auto"/>
        <w:bottom w:val="none" w:sz="0" w:space="0" w:color="auto"/>
        <w:right w:val="none" w:sz="0" w:space="0" w:color="auto"/>
      </w:divBdr>
    </w:div>
    <w:div w:id="1755737356">
      <w:bodyDiv w:val="1"/>
      <w:marLeft w:val="0"/>
      <w:marRight w:val="0"/>
      <w:marTop w:val="0"/>
      <w:marBottom w:val="0"/>
      <w:divBdr>
        <w:top w:val="none" w:sz="0" w:space="0" w:color="auto"/>
        <w:left w:val="none" w:sz="0" w:space="0" w:color="auto"/>
        <w:bottom w:val="none" w:sz="0" w:space="0" w:color="auto"/>
        <w:right w:val="none" w:sz="0" w:space="0" w:color="auto"/>
      </w:divBdr>
      <w:divsChild>
        <w:div w:id="2101948852">
          <w:marLeft w:val="0"/>
          <w:marRight w:val="0"/>
          <w:marTop w:val="0"/>
          <w:marBottom w:val="0"/>
          <w:divBdr>
            <w:top w:val="none" w:sz="0" w:space="0" w:color="auto"/>
            <w:left w:val="none" w:sz="0" w:space="0" w:color="auto"/>
            <w:bottom w:val="none" w:sz="0" w:space="0" w:color="auto"/>
            <w:right w:val="none" w:sz="0" w:space="0" w:color="auto"/>
          </w:divBdr>
          <w:divsChild>
            <w:div w:id="1115366366">
              <w:marLeft w:val="0"/>
              <w:marRight w:val="0"/>
              <w:marTop w:val="0"/>
              <w:marBottom w:val="0"/>
              <w:divBdr>
                <w:top w:val="single" w:sz="18" w:space="15" w:color="222222"/>
                <w:left w:val="single" w:sz="6" w:space="15" w:color="BABABA"/>
                <w:bottom w:val="single" w:sz="6" w:space="15" w:color="BABABA"/>
                <w:right w:val="single" w:sz="6" w:space="15" w:color="BABABA"/>
              </w:divBdr>
              <w:divsChild>
                <w:div w:id="973099674">
                  <w:marLeft w:val="0"/>
                  <w:marRight w:val="0"/>
                  <w:marTop w:val="0"/>
                  <w:marBottom w:val="0"/>
                  <w:divBdr>
                    <w:top w:val="none" w:sz="0" w:space="0" w:color="auto"/>
                    <w:left w:val="none" w:sz="0" w:space="0" w:color="auto"/>
                    <w:bottom w:val="none" w:sz="0" w:space="0" w:color="auto"/>
                    <w:right w:val="none" w:sz="0" w:space="0" w:color="auto"/>
                  </w:divBdr>
                </w:div>
                <w:div w:id="19273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0015">
      <w:bodyDiv w:val="1"/>
      <w:marLeft w:val="0"/>
      <w:marRight w:val="0"/>
      <w:marTop w:val="0"/>
      <w:marBottom w:val="0"/>
      <w:divBdr>
        <w:top w:val="none" w:sz="0" w:space="0" w:color="auto"/>
        <w:left w:val="none" w:sz="0" w:space="0" w:color="auto"/>
        <w:bottom w:val="none" w:sz="0" w:space="0" w:color="auto"/>
        <w:right w:val="none" w:sz="0" w:space="0" w:color="auto"/>
      </w:divBdr>
    </w:div>
    <w:div w:id="1869220175">
      <w:bodyDiv w:val="1"/>
      <w:marLeft w:val="0"/>
      <w:marRight w:val="0"/>
      <w:marTop w:val="0"/>
      <w:marBottom w:val="0"/>
      <w:divBdr>
        <w:top w:val="none" w:sz="0" w:space="0" w:color="auto"/>
        <w:left w:val="none" w:sz="0" w:space="0" w:color="auto"/>
        <w:bottom w:val="none" w:sz="0" w:space="0" w:color="auto"/>
        <w:right w:val="none" w:sz="0" w:space="0" w:color="auto"/>
      </w:divBdr>
    </w:div>
    <w:div w:id="1880429756">
      <w:bodyDiv w:val="1"/>
      <w:marLeft w:val="0"/>
      <w:marRight w:val="0"/>
      <w:marTop w:val="0"/>
      <w:marBottom w:val="0"/>
      <w:divBdr>
        <w:top w:val="none" w:sz="0" w:space="0" w:color="auto"/>
        <w:left w:val="none" w:sz="0" w:space="0" w:color="auto"/>
        <w:bottom w:val="none" w:sz="0" w:space="0" w:color="auto"/>
        <w:right w:val="none" w:sz="0" w:space="0" w:color="auto"/>
      </w:divBdr>
    </w:div>
    <w:div w:id="1907838655">
      <w:bodyDiv w:val="1"/>
      <w:marLeft w:val="0"/>
      <w:marRight w:val="0"/>
      <w:marTop w:val="0"/>
      <w:marBottom w:val="0"/>
      <w:divBdr>
        <w:top w:val="none" w:sz="0" w:space="0" w:color="auto"/>
        <w:left w:val="none" w:sz="0" w:space="0" w:color="auto"/>
        <w:bottom w:val="none" w:sz="0" w:space="0" w:color="auto"/>
        <w:right w:val="none" w:sz="0" w:space="0" w:color="auto"/>
      </w:divBdr>
      <w:divsChild>
        <w:div w:id="568930924">
          <w:marLeft w:val="0"/>
          <w:marRight w:val="0"/>
          <w:marTop w:val="100"/>
          <w:marBottom w:val="100"/>
          <w:divBdr>
            <w:top w:val="none" w:sz="0" w:space="0" w:color="auto"/>
            <w:left w:val="none" w:sz="0" w:space="0" w:color="auto"/>
            <w:bottom w:val="none" w:sz="0" w:space="0" w:color="auto"/>
            <w:right w:val="none" w:sz="0" w:space="0" w:color="auto"/>
          </w:divBdr>
          <w:divsChild>
            <w:div w:id="1761485193">
              <w:marLeft w:val="0"/>
              <w:marRight w:val="0"/>
              <w:marTop w:val="30"/>
              <w:marBottom w:val="0"/>
              <w:divBdr>
                <w:top w:val="none" w:sz="0" w:space="0" w:color="auto"/>
                <w:left w:val="none" w:sz="0" w:space="0" w:color="auto"/>
                <w:bottom w:val="none" w:sz="0" w:space="0" w:color="auto"/>
                <w:right w:val="none" w:sz="0" w:space="0" w:color="auto"/>
              </w:divBdr>
              <w:divsChild>
                <w:div w:id="1470132328">
                  <w:marLeft w:val="0"/>
                  <w:marRight w:val="0"/>
                  <w:marTop w:val="0"/>
                  <w:marBottom w:val="0"/>
                  <w:divBdr>
                    <w:top w:val="single" w:sz="18" w:space="0" w:color="D8DFE9"/>
                    <w:left w:val="single" w:sz="6" w:space="0" w:color="D8DFE9"/>
                    <w:bottom w:val="single" w:sz="6" w:space="0" w:color="D8DFE9"/>
                    <w:right w:val="single" w:sz="6" w:space="0" w:color="D8DFE9"/>
                  </w:divBdr>
                  <w:divsChild>
                    <w:div w:id="1288120118">
                      <w:marLeft w:val="15"/>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2221">
      <w:bodyDiv w:val="1"/>
      <w:marLeft w:val="0"/>
      <w:marRight w:val="0"/>
      <w:marTop w:val="0"/>
      <w:marBottom w:val="0"/>
      <w:divBdr>
        <w:top w:val="none" w:sz="0" w:space="0" w:color="auto"/>
        <w:left w:val="none" w:sz="0" w:space="0" w:color="auto"/>
        <w:bottom w:val="none" w:sz="0" w:space="0" w:color="auto"/>
        <w:right w:val="none" w:sz="0" w:space="0" w:color="auto"/>
      </w:divBdr>
    </w:div>
    <w:div w:id="20499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F747-C188-4CC8-BF95-D01D8BA6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27</Pages>
  <Words>2000</Words>
  <Characters>11403</Characters>
  <Application>Microsoft Office Word</Application>
  <DocSecurity>0</DocSecurity>
  <Lines>95</Lines>
  <Paragraphs>26</Paragraphs>
  <ScaleCrop>false</ScaleCrop>
  <Company>微软中国</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216</cp:revision>
  <dcterms:created xsi:type="dcterms:W3CDTF">2015-09-28T08:43:00Z</dcterms:created>
  <dcterms:modified xsi:type="dcterms:W3CDTF">2019-05-31T04:37:00Z</dcterms:modified>
</cp:coreProperties>
</file>